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9FF" w:rsidRDefault="00B849FF">
      <w:pPr>
        <w:pStyle w:val="ConsPlusTitlePage"/>
      </w:pPr>
      <w:r>
        <w:t xml:space="preserve">Документ предоставлен </w:t>
      </w:r>
      <w:hyperlink r:id="rId4">
        <w:r>
          <w:rPr>
            <w:color w:val="0000FF"/>
          </w:rPr>
          <w:t>КонсультантПлюс</w:t>
        </w:r>
      </w:hyperlink>
      <w:r>
        <w:br/>
      </w:r>
    </w:p>
    <w:p w:rsidR="00B849FF" w:rsidRDefault="00B849FF">
      <w:pPr>
        <w:pStyle w:val="ConsPlusNormal"/>
        <w:jc w:val="both"/>
        <w:outlineLvl w:val="0"/>
      </w:pPr>
    </w:p>
    <w:p w:rsidR="00B849FF" w:rsidRDefault="00B849FF">
      <w:pPr>
        <w:pStyle w:val="ConsPlusNormal"/>
        <w:outlineLvl w:val="0"/>
      </w:pPr>
      <w:r>
        <w:t>Зарегистрировано в Минюсте России 30 мая 2016 г. N 42333</w:t>
      </w:r>
    </w:p>
    <w:p w:rsidR="00B849FF" w:rsidRDefault="00B849FF">
      <w:pPr>
        <w:pStyle w:val="ConsPlusNormal"/>
        <w:pBdr>
          <w:bottom w:val="single" w:sz="6" w:space="0" w:color="auto"/>
        </w:pBdr>
        <w:spacing w:before="100" w:after="100"/>
        <w:jc w:val="both"/>
        <w:rPr>
          <w:sz w:val="2"/>
          <w:szCs w:val="2"/>
        </w:rPr>
      </w:pPr>
    </w:p>
    <w:p w:rsidR="00B849FF" w:rsidRDefault="00B849FF">
      <w:pPr>
        <w:pStyle w:val="ConsPlusNormal"/>
        <w:jc w:val="both"/>
      </w:pPr>
    </w:p>
    <w:p w:rsidR="00B849FF" w:rsidRDefault="00B849FF">
      <w:pPr>
        <w:pStyle w:val="ConsPlusTitle"/>
        <w:jc w:val="center"/>
      </w:pPr>
      <w:r>
        <w:t>МИНИСТЕРСТВО ЭКОНОМИЧЕСКОГО РАЗВИТИЯ РОССИЙСКОЙ ФЕДЕРАЦИИ</w:t>
      </w:r>
    </w:p>
    <w:p w:rsidR="00B849FF" w:rsidRDefault="00B849FF">
      <w:pPr>
        <w:pStyle w:val="ConsPlusTitle"/>
        <w:jc w:val="center"/>
      </w:pPr>
    </w:p>
    <w:p w:rsidR="00B849FF" w:rsidRDefault="00B849FF">
      <w:pPr>
        <w:pStyle w:val="ConsPlusTitle"/>
        <w:jc w:val="center"/>
      </w:pPr>
      <w:r>
        <w:t>ПРИКАЗ</w:t>
      </w:r>
    </w:p>
    <w:p w:rsidR="00B849FF" w:rsidRDefault="00B849FF">
      <w:pPr>
        <w:pStyle w:val="ConsPlusTitle"/>
        <w:jc w:val="center"/>
      </w:pPr>
      <w:r>
        <w:t>от 11 ноября 2015 г. N 830</w:t>
      </w:r>
    </w:p>
    <w:p w:rsidR="00B849FF" w:rsidRDefault="00B849FF">
      <w:pPr>
        <w:pStyle w:val="ConsPlusTitle"/>
        <w:jc w:val="center"/>
      </w:pPr>
    </w:p>
    <w:p w:rsidR="00B849FF" w:rsidRDefault="00B849FF">
      <w:pPr>
        <w:pStyle w:val="ConsPlusTitle"/>
        <w:jc w:val="center"/>
      </w:pPr>
      <w:r>
        <w:t>ОБ УТВЕРЖДЕНИИ МЕТОДИКИ</w:t>
      </w:r>
    </w:p>
    <w:p w:rsidR="00B849FF" w:rsidRDefault="00B849FF">
      <w:pPr>
        <w:pStyle w:val="ConsPlusTitle"/>
        <w:jc w:val="center"/>
      </w:pPr>
      <w:r>
        <w:t>ОЦЕНКИ ФАКТИЧЕСКОГО ВОЗДЕЙСТВИЯ НОРМАТИВНЫХ ПРАВОВЫХ</w:t>
      </w:r>
    </w:p>
    <w:p w:rsidR="00B849FF" w:rsidRDefault="00B849FF">
      <w:pPr>
        <w:pStyle w:val="ConsPlusTitle"/>
        <w:jc w:val="center"/>
      </w:pPr>
      <w:r>
        <w:t>АКТОВ, ФОРМЫ ПРОЕКТА ПЛАНА ПРОВЕДЕНИЯ ФЕДЕРАЛЬНЫМ ОРГАНОМ</w:t>
      </w:r>
    </w:p>
    <w:p w:rsidR="00B849FF" w:rsidRDefault="00B849FF">
      <w:pPr>
        <w:pStyle w:val="ConsPlusTitle"/>
        <w:jc w:val="center"/>
      </w:pPr>
      <w:r>
        <w:t>ИСПОЛНИТЕЛЬНОЙ ВЛАСТИ ОЦЕНКИ ФАКТИЧЕСКОГО ВОЗДЕЙСТВИЯ</w:t>
      </w:r>
    </w:p>
    <w:p w:rsidR="00B849FF" w:rsidRDefault="00B849FF">
      <w:pPr>
        <w:pStyle w:val="ConsPlusTitle"/>
        <w:jc w:val="center"/>
      </w:pPr>
      <w:r>
        <w:t>НОРМАТИВНЫХ ПРАВОВЫХ АКТОВ, ФОРМЫ ОТЧЕТА ОБ ОЦЕНКЕ</w:t>
      </w:r>
    </w:p>
    <w:p w:rsidR="00B849FF" w:rsidRDefault="00B849FF">
      <w:pPr>
        <w:pStyle w:val="ConsPlusTitle"/>
        <w:jc w:val="center"/>
      </w:pPr>
      <w:r>
        <w:t>ФАКТИЧЕСКОГО ВОЗДЕЙСТВИЯ НОРМАТИВНОГО ПРАВОВОГО АКТА,</w:t>
      </w:r>
    </w:p>
    <w:p w:rsidR="00B849FF" w:rsidRDefault="00B849FF">
      <w:pPr>
        <w:pStyle w:val="ConsPlusTitle"/>
        <w:jc w:val="center"/>
      </w:pPr>
      <w:r>
        <w:t>ФОРМЫ ЗАКЛЮЧЕНИЯ ОБ ОЦЕНКЕ ФАКТИЧЕСКОГО ВОЗДЕЙСТВИЯ</w:t>
      </w:r>
    </w:p>
    <w:p w:rsidR="00B849FF" w:rsidRDefault="00B849FF">
      <w:pPr>
        <w:pStyle w:val="ConsPlusTitle"/>
        <w:jc w:val="center"/>
      </w:pPr>
      <w:r>
        <w:t>НОРМАТИВНОГО ПРАВОВОГО АКТА</w:t>
      </w:r>
    </w:p>
    <w:p w:rsidR="00B849FF" w:rsidRDefault="00B849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9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FF" w:rsidRDefault="00B849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FF" w:rsidRDefault="00B849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FF" w:rsidRDefault="00B849FF">
            <w:pPr>
              <w:pStyle w:val="ConsPlusNormal"/>
              <w:jc w:val="center"/>
            </w:pPr>
            <w:r>
              <w:rPr>
                <w:color w:val="392C69"/>
              </w:rPr>
              <w:t>Список изменяющих документов</w:t>
            </w:r>
          </w:p>
          <w:p w:rsidR="00B849FF" w:rsidRDefault="00B849FF">
            <w:pPr>
              <w:pStyle w:val="ConsPlusNormal"/>
              <w:jc w:val="center"/>
            </w:pPr>
            <w:r>
              <w:rPr>
                <w:color w:val="392C69"/>
              </w:rPr>
              <w:t xml:space="preserve">(в ред. Приказов Минэкономразвития России от 12.12.2016 </w:t>
            </w:r>
            <w:hyperlink r:id="rId5">
              <w:r>
                <w:rPr>
                  <w:color w:val="0000FF"/>
                </w:rPr>
                <w:t>N 800</w:t>
              </w:r>
            </w:hyperlink>
            <w:r>
              <w:rPr>
                <w:color w:val="392C69"/>
              </w:rPr>
              <w:t>,</w:t>
            </w:r>
          </w:p>
          <w:p w:rsidR="00B849FF" w:rsidRDefault="00B849FF">
            <w:pPr>
              <w:pStyle w:val="ConsPlusNormal"/>
              <w:jc w:val="center"/>
            </w:pPr>
            <w:r>
              <w:rPr>
                <w:color w:val="392C69"/>
              </w:rPr>
              <w:t xml:space="preserve">от 10.12.2018 </w:t>
            </w:r>
            <w:hyperlink r:id="rId6">
              <w:r>
                <w:rPr>
                  <w:color w:val="0000FF"/>
                </w:rPr>
                <w:t>N 688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9FF" w:rsidRDefault="00B849FF">
            <w:pPr>
              <w:pStyle w:val="ConsPlusNormal"/>
            </w:pPr>
          </w:p>
        </w:tc>
      </w:tr>
    </w:tbl>
    <w:p w:rsidR="00B849FF" w:rsidRDefault="00B849FF">
      <w:pPr>
        <w:pStyle w:val="ConsPlusNormal"/>
        <w:jc w:val="center"/>
      </w:pPr>
    </w:p>
    <w:p w:rsidR="00B849FF" w:rsidRDefault="00B849FF">
      <w:pPr>
        <w:pStyle w:val="ConsPlusNormal"/>
        <w:ind w:firstLine="540"/>
        <w:jc w:val="both"/>
      </w:pPr>
      <w:r>
        <w:t xml:space="preserve">В соответствии с </w:t>
      </w:r>
      <w:hyperlink r:id="rId7">
        <w:r>
          <w:rPr>
            <w:color w:val="0000FF"/>
          </w:rPr>
          <w:t>подпунктом "б" пункта 3</w:t>
        </w:r>
      </w:hyperlink>
      <w:r>
        <w:t xml:space="preserve"> постановления Правительства Российской Федерации от 30 января 2015 г. N 83 "О проведении оценки фактического воздействия нормативных правовых актов, а также о внесении изменений в некоторые акты Правительства Российской Федерации" (Собрание законодательства Российской Федерации, 2015, N 6, ст. 965; N 36, ст. 5037) и </w:t>
      </w:r>
      <w:hyperlink r:id="rId8">
        <w:r>
          <w:rPr>
            <w:color w:val="0000FF"/>
          </w:rPr>
          <w:t>пунктом 5.2.28.60</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N 46, ст. 5337; 2009, N 3, ст. 378; N 18, ст. 2257; N 19, ст. 2344; N 25, ст. 3052; N 26, ст. 3190; N 38, ст. 4500; N 41, ст. 4777; N 46, ст. 5488; 2010, N 5, ст. 532; N 9, ст. 960; N 10, ст. 1085; N 19, ст. 2324; N 21, ст. 2602; N 26, ст. 3350; N 40, ст. 5068; N 41, ст. 5240; N 45, ст. 5860; N 52, ст. 7104; 2011, N 9, ст. 1251; N 12, ст. 1640; N 14, ст. 1935; N 15, ст. 2131; N 17, ст. 2411, 2424; N 32, ст. 4834; N 36, ст. 5149, 5151; N 39, ст. 5485; N 43, ст. 6079; N 46, ст. 6527; 2012, N 1, ст. 170, 177; N 13, ст. 1531; N 19, ст. 2436, 2444; N 27, ст. 3745, 3766; N 37, ст. 5001; N 39, ст. 5284; N 51, ст. 7236; N 52, ст. 7491; N 53, ст. 7943; 2013, N 5, ст. 391; N 14, ст. 1705; N 33, ст. 4386; N 35, ст. 4514; N 36, ст. 4578; N 45, ст. 5822; N 47, ст. 6120; N 50, ст. 6606; N 52, ст. 7217; 2014, N 6, ст. 584; N 15, ст. 1750; N 16, ст. 1900; N 21, ст. 2712; N 40, ст. 5426; N 42, ст. 5757; N 44, ст. 6072; N 49, ст. 6957; N 50, ст. 7100; N 50, ст. 7123; 2015, N 1, ст. 219; N 6, ст. 965; N 7, ст. 1046; N 16, ст. 2388; N 20, ст. 2920; N 22, ст. 3230; N 24, ст. 3479; N 30, ст. 4589; N 36, ст. 5050), приказываю:</w:t>
      </w:r>
    </w:p>
    <w:p w:rsidR="00B849FF" w:rsidRDefault="00B849FF">
      <w:pPr>
        <w:pStyle w:val="ConsPlusNormal"/>
        <w:spacing w:before="220"/>
        <w:ind w:firstLine="540"/>
        <w:jc w:val="both"/>
      </w:pPr>
      <w:r>
        <w:t>1. Утвердить:</w:t>
      </w:r>
    </w:p>
    <w:p w:rsidR="00B849FF" w:rsidRDefault="00B849FF">
      <w:pPr>
        <w:pStyle w:val="ConsPlusNormal"/>
        <w:spacing w:before="220"/>
        <w:ind w:firstLine="540"/>
        <w:jc w:val="both"/>
      </w:pPr>
      <w:hyperlink w:anchor="P40">
        <w:r>
          <w:rPr>
            <w:color w:val="0000FF"/>
          </w:rPr>
          <w:t>методику</w:t>
        </w:r>
      </w:hyperlink>
      <w:r>
        <w:t xml:space="preserve"> оценки фактического воздействия нормативных правовых актов (приложение N 1);</w:t>
      </w:r>
    </w:p>
    <w:p w:rsidR="00B849FF" w:rsidRDefault="00B849FF">
      <w:pPr>
        <w:pStyle w:val="ConsPlusNormal"/>
        <w:spacing w:before="220"/>
        <w:ind w:firstLine="540"/>
        <w:jc w:val="both"/>
      </w:pPr>
      <w:hyperlink w:anchor="P257">
        <w:r>
          <w:rPr>
            <w:color w:val="0000FF"/>
          </w:rPr>
          <w:t>форму</w:t>
        </w:r>
      </w:hyperlink>
      <w:r>
        <w:t xml:space="preserve"> проекта плана проведения федеральным органом исполнительной власти оценки фактического воздействия нормативных правовых актов (приложение N 2);</w:t>
      </w:r>
    </w:p>
    <w:p w:rsidR="00B849FF" w:rsidRDefault="00B849FF">
      <w:pPr>
        <w:pStyle w:val="ConsPlusNormal"/>
        <w:spacing w:before="220"/>
        <w:ind w:firstLine="540"/>
        <w:jc w:val="both"/>
      </w:pPr>
      <w:hyperlink w:anchor="P288">
        <w:r>
          <w:rPr>
            <w:color w:val="0000FF"/>
          </w:rPr>
          <w:t>форму</w:t>
        </w:r>
      </w:hyperlink>
      <w:r>
        <w:t xml:space="preserve"> отчета об оценке фактического воздействия нормативного правового акта (приложение N 3);</w:t>
      </w:r>
    </w:p>
    <w:p w:rsidR="00B849FF" w:rsidRDefault="00B849FF">
      <w:pPr>
        <w:pStyle w:val="ConsPlusNormal"/>
        <w:spacing w:before="220"/>
        <w:ind w:firstLine="540"/>
        <w:jc w:val="both"/>
      </w:pPr>
      <w:hyperlink w:anchor="P867">
        <w:r>
          <w:rPr>
            <w:color w:val="0000FF"/>
          </w:rPr>
          <w:t>форму</w:t>
        </w:r>
      </w:hyperlink>
      <w:r>
        <w:t xml:space="preserve"> заключения об оценке фактического воздействия нормативного правового акта </w:t>
      </w:r>
      <w:r>
        <w:lastRenderedPageBreak/>
        <w:t>(приложение N 4).</w:t>
      </w:r>
    </w:p>
    <w:p w:rsidR="00B849FF" w:rsidRDefault="00B849FF">
      <w:pPr>
        <w:pStyle w:val="ConsPlusNormal"/>
        <w:spacing w:before="220"/>
        <w:ind w:firstLine="540"/>
        <w:jc w:val="both"/>
      </w:pPr>
      <w:r>
        <w:t xml:space="preserve">2. Признать утратившим силу </w:t>
      </w:r>
      <w:hyperlink r:id="rId9">
        <w:r>
          <w:rPr>
            <w:color w:val="0000FF"/>
          </w:rPr>
          <w:t>приказ</w:t>
        </w:r>
      </w:hyperlink>
      <w:r>
        <w:t xml:space="preserve"> Минэкономразвития России от 9 ноября 2011 г. N 634 "Об утверждении Порядка проведения экспертизы нормативных правовых актов федеральных органов исполнительной власти в целях выявления в них положений, необоснованно затрудняющих ведение предпринимательской и инвестиционной деятельности" (зарегистрирован в Минюсте России 28 ноября 2011 г., регистрационный N 22423).</w:t>
      </w:r>
    </w:p>
    <w:p w:rsidR="00B849FF" w:rsidRDefault="00B849FF">
      <w:pPr>
        <w:pStyle w:val="ConsPlusNormal"/>
        <w:jc w:val="both"/>
      </w:pPr>
    </w:p>
    <w:p w:rsidR="00B849FF" w:rsidRDefault="00B849FF">
      <w:pPr>
        <w:pStyle w:val="ConsPlusNormal"/>
        <w:jc w:val="right"/>
      </w:pPr>
      <w:r>
        <w:t>Министр</w:t>
      </w:r>
    </w:p>
    <w:p w:rsidR="00B849FF" w:rsidRDefault="00B849FF">
      <w:pPr>
        <w:pStyle w:val="ConsPlusNormal"/>
        <w:jc w:val="right"/>
      </w:pPr>
      <w:r>
        <w:t>А.В.УЛЮКАЕВ</w:t>
      </w:r>
    </w:p>
    <w:p w:rsidR="00B849FF" w:rsidRDefault="00B849FF">
      <w:pPr>
        <w:pStyle w:val="ConsPlusNormal"/>
        <w:jc w:val="both"/>
      </w:pPr>
    </w:p>
    <w:p w:rsidR="00B849FF" w:rsidRDefault="00B849FF">
      <w:pPr>
        <w:pStyle w:val="ConsPlusNormal"/>
        <w:jc w:val="both"/>
      </w:pPr>
    </w:p>
    <w:p w:rsidR="00B849FF" w:rsidRDefault="00B849FF">
      <w:pPr>
        <w:pStyle w:val="ConsPlusNormal"/>
        <w:jc w:val="both"/>
      </w:pPr>
    </w:p>
    <w:p w:rsidR="00B849FF" w:rsidRDefault="00B849FF">
      <w:pPr>
        <w:pStyle w:val="ConsPlusNormal"/>
        <w:jc w:val="both"/>
      </w:pPr>
    </w:p>
    <w:p w:rsidR="00B849FF" w:rsidRDefault="00B849FF">
      <w:pPr>
        <w:pStyle w:val="ConsPlusNormal"/>
        <w:jc w:val="both"/>
      </w:pPr>
    </w:p>
    <w:p w:rsidR="00B849FF" w:rsidRDefault="00B849FF">
      <w:pPr>
        <w:pStyle w:val="ConsPlusNormal"/>
        <w:jc w:val="right"/>
        <w:outlineLvl w:val="0"/>
      </w:pPr>
      <w:r>
        <w:t>Приложение N 1</w:t>
      </w:r>
    </w:p>
    <w:p w:rsidR="00B849FF" w:rsidRDefault="00B849FF">
      <w:pPr>
        <w:pStyle w:val="ConsPlusNormal"/>
        <w:jc w:val="right"/>
      </w:pPr>
      <w:r>
        <w:t>к приказу Минэкономразвития России</w:t>
      </w:r>
    </w:p>
    <w:p w:rsidR="00B849FF" w:rsidRDefault="00B849FF">
      <w:pPr>
        <w:pStyle w:val="ConsPlusNormal"/>
        <w:jc w:val="right"/>
      </w:pPr>
      <w:r>
        <w:t>от 11 ноября 2015 г. N 830</w:t>
      </w:r>
    </w:p>
    <w:p w:rsidR="00B849FF" w:rsidRDefault="00B849FF">
      <w:pPr>
        <w:pStyle w:val="ConsPlusNormal"/>
        <w:jc w:val="both"/>
      </w:pPr>
    </w:p>
    <w:p w:rsidR="00B849FF" w:rsidRDefault="00B849FF">
      <w:pPr>
        <w:pStyle w:val="ConsPlusTitle"/>
        <w:jc w:val="center"/>
      </w:pPr>
      <w:bookmarkStart w:id="0" w:name="P40"/>
      <w:bookmarkEnd w:id="0"/>
      <w:r>
        <w:t>МЕТОДИКА</w:t>
      </w:r>
    </w:p>
    <w:p w:rsidR="00B849FF" w:rsidRDefault="00B849FF">
      <w:pPr>
        <w:pStyle w:val="ConsPlusTitle"/>
        <w:jc w:val="center"/>
      </w:pPr>
      <w:r>
        <w:t>ОЦЕНКИ ФАКТИЧЕСКОГО ВОЗДЕЙСТВИЯ НОРМАТИВНЫХ ПРАВОВЫХ АКТОВ</w:t>
      </w:r>
    </w:p>
    <w:p w:rsidR="00B849FF" w:rsidRDefault="00B849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9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FF" w:rsidRDefault="00B849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FF" w:rsidRDefault="00B849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FF" w:rsidRDefault="00B849FF">
            <w:pPr>
              <w:pStyle w:val="ConsPlusNormal"/>
              <w:jc w:val="center"/>
            </w:pPr>
            <w:r>
              <w:rPr>
                <w:color w:val="392C69"/>
              </w:rPr>
              <w:t>Список изменяющих документов</w:t>
            </w:r>
          </w:p>
          <w:p w:rsidR="00B849FF" w:rsidRDefault="00B849FF">
            <w:pPr>
              <w:pStyle w:val="ConsPlusNormal"/>
              <w:jc w:val="center"/>
            </w:pPr>
            <w:r>
              <w:rPr>
                <w:color w:val="392C69"/>
              </w:rPr>
              <w:t xml:space="preserve">(в ред. Приказов Минэкономразвития России от 12.12.2016 </w:t>
            </w:r>
            <w:hyperlink r:id="rId10">
              <w:r>
                <w:rPr>
                  <w:color w:val="0000FF"/>
                </w:rPr>
                <w:t>N 800</w:t>
              </w:r>
            </w:hyperlink>
            <w:r>
              <w:rPr>
                <w:color w:val="392C69"/>
              </w:rPr>
              <w:t>,</w:t>
            </w:r>
          </w:p>
          <w:p w:rsidR="00B849FF" w:rsidRDefault="00B849FF">
            <w:pPr>
              <w:pStyle w:val="ConsPlusNormal"/>
              <w:jc w:val="center"/>
            </w:pPr>
            <w:r>
              <w:rPr>
                <w:color w:val="392C69"/>
              </w:rPr>
              <w:t xml:space="preserve">от 10.12.2018 </w:t>
            </w:r>
            <w:hyperlink r:id="rId11">
              <w:r>
                <w:rPr>
                  <w:color w:val="0000FF"/>
                </w:rPr>
                <w:t>N 688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9FF" w:rsidRDefault="00B849FF">
            <w:pPr>
              <w:pStyle w:val="ConsPlusNormal"/>
            </w:pPr>
          </w:p>
        </w:tc>
      </w:tr>
    </w:tbl>
    <w:p w:rsidR="00B849FF" w:rsidRDefault="00B849FF">
      <w:pPr>
        <w:pStyle w:val="ConsPlusNormal"/>
        <w:jc w:val="both"/>
      </w:pPr>
    </w:p>
    <w:p w:rsidR="00B849FF" w:rsidRDefault="00B849FF">
      <w:pPr>
        <w:pStyle w:val="ConsPlusTitle"/>
        <w:jc w:val="center"/>
        <w:outlineLvl w:val="1"/>
      </w:pPr>
      <w:r>
        <w:t>I. Общие положения</w:t>
      </w:r>
    </w:p>
    <w:p w:rsidR="00B849FF" w:rsidRDefault="00B849FF">
      <w:pPr>
        <w:pStyle w:val="ConsPlusNormal"/>
        <w:jc w:val="both"/>
      </w:pPr>
    </w:p>
    <w:p w:rsidR="00B849FF" w:rsidRDefault="00B849FF">
      <w:pPr>
        <w:pStyle w:val="ConsPlusNormal"/>
        <w:ind w:firstLine="540"/>
        <w:jc w:val="both"/>
      </w:pPr>
      <w:r>
        <w:t>1.1. Настоящая методика оценки фактического воздействия нормативных правовых актов (далее - методика) разработана в целях методического обеспечения проведения оценки фактического воздействия нормативных правовых актов (ОФВ), регулирующих правоотношения в сфере предпринимательской и иной экономической деятельности.</w:t>
      </w:r>
    </w:p>
    <w:p w:rsidR="00B849FF" w:rsidRDefault="00B849FF">
      <w:pPr>
        <w:pStyle w:val="ConsPlusNormal"/>
        <w:spacing w:before="220"/>
        <w:ind w:firstLine="540"/>
        <w:jc w:val="both"/>
      </w:pPr>
      <w:r>
        <w:t>Настоящая методика содержит порядок действий при формировании проекта плана проведения федеральным органом исполнительной власти оценки фактического воздействия нормативных правовых актов (далее - проект плана), подготовке федеральным органом исполнительной власти отчета об оценке фактического воздействия нормативного правового акта (далее - отчет об ОФВ), организации публичных обсуждений по проекту плана и отчету об ОФВ, а также подготовке Минэкономразвития России заключения об оценке фактического воздействия нормативного правового акта (далее - заключение об ОФВ).</w:t>
      </w:r>
    </w:p>
    <w:p w:rsidR="00B849FF" w:rsidRDefault="00B849FF">
      <w:pPr>
        <w:pStyle w:val="ConsPlusNormal"/>
        <w:spacing w:before="220"/>
        <w:ind w:firstLine="540"/>
        <w:jc w:val="both"/>
      </w:pPr>
      <w:r>
        <w:t>1.2. Целью ОФВ является анализ достижения целей регулирования, заявленных в сводном отчете о проведении оценки регулирующего воздействия (при наличии), определение и оценка фактических положительных и отрицательных последствий принятия нормативных правовых актов, а также выявление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w:t>
      </w:r>
    </w:p>
    <w:p w:rsidR="00B849FF" w:rsidRDefault="00B849FF">
      <w:pPr>
        <w:pStyle w:val="ConsPlusNormal"/>
        <w:spacing w:before="220"/>
        <w:ind w:firstLine="540"/>
        <w:jc w:val="both"/>
      </w:pPr>
      <w:r>
        <w:t>1.3. Порядок проведения ОФВ и представления полученных результатов должен обеспечивать получение объективной информации о последствиях регулирования, установленного нормативным правовым актом (далее также - установленное регулирование).</w:t>
      </w:r>
    </w:p>
    <w:p w:rsidR="00B849FF" w:rsidRDefault="00B849FF">
      <w:pPr>
        <w:pStyle w:val="ConsPlusNormal"/>
        <w:spacing w:before="220"/>
        <w:ind w:firstLine="540"/>
        <w:jc w:val="both"/>
      </w:pPr>
      <w:r>
        <w:t xml:space="preserve">1.4. Процедура ОФВ основывается на данных, полученных от федеральных органов исполнительной власти, органов государственной власти субъектов Российской Федерации, </w:t>
      </w:r>
      <w:r>
        <w:lastRenderedPageBreak/>
        <w:t>органов местного самоуправления, научно-исследовательских, общественных и иных организаций, субъектов предпринимательской и иной экономической деятельности, их ассоциаций и союзов, граждан (либо групп граждан), интересы которых затронуты установленным регулированием (далее - заинтересованные лица), а также на опубликованных в открытых источниках данных, которые могут быть проверены заинтересованными лицами.</w:t>
      </w:r>
    </w:p>
    <w:p w:rsidR="00B849FF" w:rsidRDefault="00B849FF">
      <w:pPr>
        <w:pStyle w:val="ConsPlusNormal"/>
        <w:spacing w:before="220"/>
        <w:ind w:firstLine="540"/>
        <w:jc w:val="both"/>
      </w:pPr>
      <w:r>
        <w:t>1.5. В целях обеспечения открытости процедуры ОФВ и повышения качества установленного регулирования федеральному органу исполнительной власти, осуществляющему функции по выработке государственной политики и нормативно-правовому регулированию в соответствующих сферах деятельности или разработавшему нормативный правовой акт (далее - разработчик), рекомендуется привлекать к обсуждению максимально широкий круг заинтересованных лиц.</w:t>
      </w:r>
    </w:p>
    <w:p w:rsidR="00B849FF" w:rsidRDefault="00B849FF">
      <w:pPr>
        <w:pStyle w:val="ConsPlusNormal"/>
        <w:spacing w:before="220"/>
        <w:ind w:firstLine="540"/>
        <w:jc w:val="both"/>
      </w:pPr>
      <w:r>
        <w:t>1.6. При проведении ОФВ определяются значения следующих показателей:</w:t>
      </w:r>
    </w:p>
    <w:p w:rsidR="00B849FF" w:rsidRDefault="00B849FF">
      <w:pPr>
        <w:pStyle w:val="ConsPlusNormal"/>
        <w:spacing w:before="220"/>
        <w:ind w:firstLine="540"/>
        <w:jc w:val="both"/>
      </w:pPr>
      <w:r>
        <w:t>а) фактические расходы субъектов предпринимательской и иной экономической деятельности, связанные с необходимостью соблюдения установленных нормативным правовым актом обязанностей или ограничений;</w:t>
      </w:r>
    </w:p>
    <w:p w:rsidR="00B849FF" w:rsidRDefault="00B849FF">
      <w:pPr>
        <w:pStyle w:val="ConsPlusNormal"/>
        <w:spacing w:before="220"/>
        <w:ind w:firstLine="540"/>
        <w:jc w:val="both"/>
      </w:pPr>
      <w:r>
        <w:t>б) расходы и доходы от реализации предусмотренных нормативным правовым актом функций, полномочий, обязанностей и прав федеральных органов исполнительной власти, органов государственной власти субъектов Российской Федерации и органов местного самоуправления;</w:t>
      </w:r>
    </w:p>
    <w:p w:rsidR="00B849FF" w:rsidRDefault="00B849FF">
      <w:pPr>
        <w:pStyle w:val="ConsPlusNormal"/>
        <w:spacing w:before="220"/>
        <w:ind w:firstLine="540"/>
        <w:jc w:val="both"/>
      </w:pPr>
      <w:r>
        <w:t>в) сведения о привлечении субъектов предпринимательской и иной экономической деятельности к ответственности за нарушение установленных нормативным правовым актом требований, в случае если нормативным правовым актом установлена такая ответственность.</w:t>
      </w:r>
    </w:p>
    <w:p w:rsidR="00B849FF" w:rsidRDefault="00B849FF">
      <w:pPr>
        <w:pStyle w:val="ConsPlusNormal"/>
        <w:spacing w:before="220"/>
        <w:ind w:firstLine="540"/>
        <w:jc w:val="both"/>
      </w:pPr>
      <w:r>
        <w:t>В случае невозможности количественной оценки указанных показателей проводится анализ их качественных характеристик, информация о которых приводится в соответствующих полях отчета об ОФВ с обоснованием невозможности проведения количественной оценки, в том числе с указанием имеющихся информационных и иных ограничений, а также действий, предпринятых с целью устранения соответствующих ограничений.</w:t>
      </w:r>
    </w:p>
    <w:p w:rsidR="00B849FF" w:rsidRDefault="00B849F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9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FF" w:rsidRDefault="00B849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FF" w:rsidRDefault="00B849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FF" w:rsidRDefault="00B849FF">
            <w:pPr>
              <w:pStyle w:val="ConsPlusNormal"/>
              <w:jc w:val="both"/>
            </w:pPr>
            <w:r>
              <w:rPr>
                <w:color w:val="392C69"/>
              </w:rPr>
              <w:t>КонсультантПлюс: примечание.</w:t>
            </w:r>
          </w:p>
          <w:p w:rsidR="00B849FF" w:rsidRDefault="00B849FF">
            <w:pPr>
              <w:pStyle w:val="ConsPlusNormal"/>
              <w:jc w:val="both"/>
            </w:pPr>
            <w:hyperlink r:id="rId12">
              <w:r>
                <w:rPr>
                  <w:color w:val="0000FF"/>
                </w:rPr>
                <w:t>Постановлением</w:t>
              </w:r>
            </w:hyperlink>
            <w:r>
              <w:rPr>
                <w:color w:val="392C69"/>
              </w:rPr>
              <w:t xml:space="preserve"> Правительства РФ от 31.12.2020 N 2453 Правила проведения оценки фактического воздействия нормативных правовых актов, утв. Постановлением Правительства от 30.01.2015 N 83, изложены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849FF" w:rsidRDefault="00B849FF">
            <w:pPr>
              <w:pStyle w:val="ConsPlusNormal"/>
            </w:pPr>
          </w:p>
        </w:tc>
      </w:tr>
    </w:tbl>
    <w:p w:rsidR="00B849FF" w:rsidRDefault="00B849FF">
      <w:pPr>
        <w:pStyle w:val="ConsPlusTitle"/>
        <w:spacing w:before="280"/>
        <w:jc w:val="center"/>
        <w:outlineLvl w:val="1"/>
      </w:pPr>
      <w:r>
        <w:t>II. Формирование проекта плана проведения</w:t>
      </w:r>
    </w:p>
    <w:p w:rsidR="00B849FF" w:rsidRDefault="00B849FF">
      <w:pPr>
        <w:pStyle w:val="ConsPlusTitle"/>
        <w:jc w:val="center"/>
      </w:pPr>
      <w:r>
        <w:t>федеральным органом исполнительной власти оценки</w:t>
      </w:r>
    </w:p>
    <w:p w:rsidR="00B849FF" w:rsidRDefault="00B849FF">
      <w:pPr>
        <w:pStyle w:val="ConsPlusTitle"/>
        <w:jc w:val="center"/>
      </w:pPr>
      <w:r>
        <w:t>фактического воздействия нормативных правовых актов,</w:t>
      </w:r>
    </w:p>
    <w:p w:rsidR="00B849FF" w:rsidRDefault="00B849FF">
      <w:pPr>
        <w:pStyle w:val="ConsPlusTitle"/>
        <w:jc w:val="center"/>
      </w:pPr>
      <w:r>
        <w:t>его публичное обсуждение и утверждение подкомиссией</w:t>
      </w:r>
    </w:p>
    <w:p w:rsidR="00B849FF" w:rsidRDefault="00B849FF">
      <w:pPr>
        <w:pStyle w:val="ConsPlusTitle"/>
        <w:jc w:val="center"/>
      </w:pPr>
      <w:r>
        <w:t>по оценке фактического воздействия нормативных</w:t>
      </w:r>
    </w:p>
    <w:p w:rsidR="00B849FF" w:rsidRDefault="00B849FF">
      <w:pPr>
        <w:pStyle w:val="ConsPlusTitle"/>
        <w:jc w:val="center"/>
      </w:pPr>
      <w:r>
        <w:t>правовых актов при Правительственной комиссии</w:t>
      </w:r>
    </w:p>
    <w:p w:rsidR="00B849FF" w:rsidRDefault="00B849FF">
      <w:pPr>
        <w:pStyle w:val="ConsPlusTitle"/>
        <w:jc w:val="center"/>
      </w:pPr>
      <w:r>
        <w:t>по проведению административной реформы</w:t>
      </w:r>
    </w:p>
    <w:p w:rsidR="00B849FF" w:rsidRDefault="00B849FF">
      <w:pPr>
        <w:pStyle w:val="ConsPlusNormal"/>
        <w:jc w:val="center"/>
      </w:pPr>
      <w:r>
        <w:t xml:space="preserve">(в ред. </w:t>
      </w:r>
      <w:hyperlink r:id="rId13">
        <w:r>
          <w:rPr>
            <w:color w:val="0000FF"/>
          </w:rPr>
          <w:t>Приказа</w:t>
        </w:r>
      </w:hyperlink>
      <w:r>
        <w:t xml:space="preserve"> Минэкономразвития России от 10.12.2018 N 688)</w:t>
      </w:r>
    </w:p>
    <w:p w:rsidR="00B849FF" w:rsidRDefault="00B849FF">
      <w:pPr>
        <w:pStyle w:val="ConsPlusNormal"/>
        <w:jc w:val="both"/>
      </w:pPr>
    </w:p>
    <w:p w:rsidR="00B849FF" w:rsidRDefault="00B849FF">
      <w:pPr>
        <w:pStyle w:val="ConsPlusNormal"/>
        <w:ind w:firstLine="540"/>
        <w:jc w:val="both"/>
      </w:pPr>
      <w:r>
        <w:t xml:space="preserve">2.1. В соответствии с </w:t>
      </w:r>
      <w:hyperlink r:id="rId14">
        <w:r>
          <w:rPr>
            <w:color w:val="0000FF"/>
          </w:rPr>
          <w:t>пунктом 6</w:t>
        </w:r>
      </w:hyperlink>
      <w:r>
        <w:t xml:space="preserve"> Правил проведения оценки фактического воздействия нормативных правовых актов, утвержденных постановлением Правительства Российской Федерации от 30 января 2015 г. N 83 &lt;1&gt; (далее - Правила), Минэкономразвития России формирует проект плана, в который включаются:</w:t>
      </w:r>
    </w:p>
    <w:p w:rsidR="00B849FF" w:rsidRDefault="00B849FF">
      <w:pPr>
        <w:pStyle w:val="ConsPlusNormal"/>
        <w:spacing w:before="220"/>
        <w:ind w:firstLine="540"/>
        <w:jc w:val="both"/>
      </w:pPr>
      <w:r>
        <w:t>--------------------------------</w:t>
      </w:r>
    </w:p>
    <w:p w:rsidR="00B849FF" w:rsidRDefault="00B849FF">
      <w:pPr>
        <w:pStyle w:val="ConsPlusNormal"/>
        <w:spacing w:before="220"/>
        <w:ind w:firstLine="540"/>
        <w:jc w:val="both"/>
      </w:pPr>
      <w:r>
        <w:lastRenderedPageBreak/>
        <w:t>&lt;1&gt; Собрание законодательства Российской Федерации, 2015, N 6, ст. 965; N 36, ст. 5037.</w:t>
      </w:r>
    </w:p>
    <w:p w:rsidR="00B849FF" w:rsidRDefault="00B849FF">
      <w:pPr>
        <w:pStyle w:val="ConsPlusNormal"/>
        <w:jc w:val="both"/>
      </w:pPr>
    </w:p>
    <w:p w:rsidR="00B849FF" w:rsidRDefault="00B849FF">
      <w:pPr>
        <w:pStyle w:val="ConsPlusNormal"/>
        <w:ind w:firstLine="540"/>
        <w:jc w:val="both"/>
      </w:pPr>
      <w:r>
        <w:t>а) нормативные правовые акты, при разработке проектов которых проводилась оценка регулирующего воздействия (ОРВ) при наличии предложений от заинтересованных лиц;</w:t>
      </w:r>
    </w:p>
    <w:p w:rsidR="00B849FF" w:rsidRDefault="00B849FF">
      <w:pPr>
        <w:pStyle w:val="ConsPlusNormal"/>
        <w:spacing w:before="220"/>
        <w:ind w:firstLine="540"/>
        <w:jc w:val="both"/>
      </w:pPr>
      <w:r>
        <w:t>б) нормативные правовые акты, в отношении которых принято решение Президента Российской Федерации, Правительства Российской Федерации, Правительственной комиссии по проведению административной реформы (далее - Комиссия) или подкомиссии по оценке фактического воздействия нормативных правовых актов при Комиссии (далее - подкомиссия) о проведении ОФВ.</w:t>
      </w:r>
    </w:p>
    <w:p w:rsidR="00B849FF" w:rsidRDefault="00B849FF">
      <w:pPr>
        <w:pStyle w:val="ConsPlusNormal"/>
        <w:jc w:val="both"/>
      </w:pPr>
      <w:r>
        <w:t xml:space="preserve">(пп. "б" в ред. </w:t>
      </w:r>
      <w:hyperlink r:id="rId15">
        <w:r>
          <w:rPr>
            <w:color w:val="0000FF"/>
          </w:rPr>
          <w:t>Приказа</w:t>
        </w:r>
      </w:hyperlink>
      <w:r>
        <w:t xml:space="preserve"> Минэкономразвития России от 10.12.2018 N 688)</w:t>
      </w:r>
    </w:p>
    <w:p w:rsidR="00B849FF" w:rsidRDefault="00B849FF">
      <w:pPr>
        <w:pStyle w:val="ConsPlusNormal"/>
        <w:spacing w:before="220"/>
        <w:ind w:firstLine="540"/>
        <w:jc w:val="both"/>
      </w:pPr>
      <w:r>
        <w:t>2.2. При формировании проекта плана Минэкономразвития России подлежат рассмотрению все предложения заинтересованных лиц независимо от формы их представления.</w:t>
      </w:r>
    </w:p>
    <w:p w:rsidR="00B849FF" w:rsidRDefault="00B849FF">
      <w:pPr>
        <w:pStyle w:val="ConsPlusNormal"/>
        <w:spacing w:before="220"/>
        <w:ind w:firstLine="540"/>
        <w:jc w:val="both"/>
      </w:pPr>
      <w:r>
        <w:t>Предложения от заинтересованных лиц могут быть представлены в том числе:</w:t>
      </w:r>
    </w:p>
    <w:p w:rsidR="00B849FF" w:rsidRDefault="00B849FF">
      <w:pPr>
        <w:pStyle w:val="ConsPlusNormal"/>
        <w:spacing w:before="220"/>
        <w:ind w:firstLine="540"/>
        <w:jc w:val="both"/>
      </w:pPr>
      <w:r>
        <w:t>а) в виде протоколов проведенных заседаний экспертных и рабочих групп, советов и иных координационных и совещательных органов;</w:t>
      </w:r>
    </w:p>
    <w:p w:rsidR="00B849FF" w:rsidRDefault="00B849FF">
      <w:pPr>
        <w:pStyle w:val="ConsPlusNormal"/>
        <w:spacing w:before="220"/>
        <w:ind w:firstLine="540"/>
        <w:jc w:val="both"/>
      </w:pPr>
      <w:r>
        <w:t>б) по результатам опросов представителей заинтересованных лиц.</w:t>
      </w:r>
    </w:p>
    <w:p w:rsidR="00B849FF" w:rsidRDefault="00B849FF">
      <w:pPr>
        <w:pStyle w:val="ConsPlusNormal"/>
        <w:spacing w:before="220"/>
        <w:ind w:firstLine="540"/>
        <w:jc w:val="both"/>
      </w:pPr>
      <w:r>
        <w:t>2.3. В целях выявления нормативных правовых актов, в отношении которых необходимо проведение ОФВ, Минэкономразвития России обобщается, анализируется и оценивается практика проведения ОРВ.</w:t>
      </w:r>
    </w:p>
    <w:p w:rsidR="00B849FF" w:rsidRDefault="00B849FF">
      <w:pPr>
        <w:pStyle w:val="ConsPlusNormal"/>
        <w:spacing w:before="220"/>
        <w:ind w:firstLine="540"/>
        <w:jc w:val="both"/>
      </w:pPr>
      <w:r>
        <w:t>Минэкономразвития России при направлении проекта плана в подкомиссию представляет предложения о включении в проект плана нормативных правовых актов, в отношении которых ОРВ не проводилась, с учетом поступивших предложений заинтересованных лиц в рамках его формирования.</w:t>
      </w:r>
    </w:p>
    <w:p w:rsidR="00B849FF" w:rsidRDefault="00B849FF">
      <w:pPr>
        <w:pStyle w:val="ConsPlusNormal"/>
        <w:jc w:val="both"/>
      </w:pPr>
      <w:r>
        <w:t xml:space="preserve">(в ред. </w:t>
      </w:r>
      <w:hyperlink r:id="rId16">
        <w:r>
          <w:rPr>
            <w:color w:val="0000FF"/>
          </w:rPr>
          <w:t>Приказа</w:t>
        </w:r>
      </w:hyperlink>
      <w:r>
        <w:t xml:space="preserve"> Минэкономразвития России от 10.12.2018 N 688)</w:t>
      </w:r>
    </w:p>
    <w:p w:rsidR="00B849FF" w:rsidRDefault="00B849FF">
      <w:pPr>
        <w:pStyle w:val="ConsPlusNormal"/>
        <w:spacing w:before="220"/>
        <w:ind w:firstLine="540"/>
        <w:jc w:val="both"/>
      </w:pPr>
      <w:r>
        <w:t>2.4. При отборе нормативных правовых актов для включения в проект плана Минэкономразвития России проводит оценку предложений на основе содержащейся в них информации, а также иной информации, полученной Минэкономразвития России в связи с осуществлением функций по выработке государственной политики и нормативно-правовому регулированию в установленной сфере деятельности, в том числе с учетом совокупности следующих критериев:</w:t>
      </w:r>
    </w:p>
    <w:p w:rsidR="00B849FF" w:rsidRDefault="00B849FF">
      <w:pPr>
        <w:pStyle w:val="ConsPlusNormal"/>
        <w:spacing w:before="220"/>
        <w:ind w:firstLine="540"/>
        <w:jc w:val="both"/>
      </w:pPr>
      <w:r>
        <w:t>а) принятие нормативного правового акта без учета замечаний, представленных в заключении об ОРВ;</w:t>
      </w:r>
    </w:p>
    <w:p w:rsidR="00B849FF" w:rsidRDefault="00B849FF">
      <w:pPr>
        <w:pStyle w:val="ConsPlusNormal"/>
        <w:spacing w:before="220"/>
        <w:ind w:firstLine="540"/>
        <w:jc w:val="both"/>
      </w:pPr>
      <w:r>
        <w:t>б) количество субъектов предпринимательской и иной экономической деятельности, интересы которых затронуты нормативным правовым актом;</w:t>
      </w:r>
    </w:p>
    <w:p w:rsidR="00B849FF" w:rsidRDefault="00B849FF">
      <w:pPr>
        <w:pStyle w:val="ConsPlusNormal"/>
        <w:spacing w:before="220"/>
        <w:ind w:firstLine="540"/>
        <w:jc w:val="both"/>
      </w:pPr>
      <w:r>
        <w:t>в) общественная значимость проблемы, на решение которой направлено установленное регулирование (за основу принимаются данные, подтверждающие существование проблемы, характеризующие ее масштаб, и выраженные в количественном значении).</w:t>
      </w:r>
    </w:p>
    <w:p w:rsidR="00B849FF" w:rsidRDefault="00B849FF">
      <w:pPr>
        <w:pStyle w:val="ConsPlusNormal"/>
        <w:spacing w:before="220"/>
        <w:ind w:firstLine="540"/>
        <w:jc w:val="both"/>
      </w:pPr>
      <w:r>
        <w:t>2.5. Нормативные правовые акты включаются в проект плана с учетом поступивших предложений от заинтересованных лиц, а также во исполнение решений Президента Российской Федерации, Правительства Российской Федерации, Комиссии или подкомиссии о проведении ОФВ.</w:t>
      </w:r>
    </w:p>
    <w:p w:rsidR="00B849FF" w:rsidRDefault="00B849FF">
      <w:pPr>
        <w:pStyle w:val="ConsPlusNormal"/>
        <w:jc w:val="both"/>
      </w:pPr>
      <w:r>
        <w:t xml:space="preserve">(п. 2.5 в ред. </w:t>
      </w:r>
      <w:hyperlink r:id="rId17">
        <w:r>
          <w:rPr>
            <w:color w:val="0000FF"/>
          </w:rPr>
          <w:t>Приказа</w:t>
        </w:r>
      </w:hyperlink>
      <w:r>
        <w:t xml:space="preserve"> Минэкономразвития России от 10.12.2018 N 688)</w:t>
      </w:r>
    </w:p>
    <w:p w:rsidR="00B849FF" w:rsidRDefault="00B849FF">
      <w:pPr>
        <w:pStyle w:val="ConsPlusNormal"/>
        <w:spacing w:before="220"/>
        <w:ind w:firstLine="540"/>
        <w:jc w:val="both"/>
      </w:pPr>
      <w:r>
        <w:t>2.6. Проект плана должен содержать:</w:t>
      </w:r>
    </w:p>
    <w:p w:rsidR="00B849FF" w:rsidRDefault="00B849FF">
      <w:pPr>
        <w:pStyle w:val="ConsPlusNormal"/>
        <w:spacing w:before="220"/>
        <w:ind w:firstLine="540"/>
        <w:jc w:val="both"/>
      </w:pPr>
      <w:r>
        <w:lastRenderedPageBreak/>
        <w:t>а) реквизиты включенных в проект плана нормативных правовых актов;</w:t>
      </w:r>
    </w:p>
    <w:p w:rsidR="00B849FF" w:rsidRDefault="00B849FF">
      <w:pPr>
        <w:pStyle w:val="ConsPlusNormal"/>
        <w:spacing w:before="220"/>
        <w:ind w:firstLine="540"/>
        <w:jc w:val="both"/>
      </w:pPr>
      <w:r>
        <w:t>б) наименование разработчиков нормативных правовых актов, включенных в проект плана;</w:t>
      </w:r>
    </w:p>
    <w:p w:rsidR="00B849FF" w:rsidRDefault="00B849FF">
      <w:pPr>
        <w:pStyle w:val="ConsPlusNormal"/>
        <w:spacing w:before="220"/>
        <w:ind w:firstLine="540"/>
        <w:jc w:val="both"/>
      </w:pPr>
      <w:r>
        <w:t>в) обоснование необходимости включения нормативного правового акта в проект плана, которое содержит сведения о соответствующем решении Президента Российской Федерации, Правительства Российской Федерации, Комиссии, подкомиссии, либо сведения, указывающие, что положения нормативного правового акта необоснованно затрудняют ведение предпринимательской и иной экономической деятельности или приводят к возникновению необоснованных расходов бюджетов бюджетной системы Российской Федерации;</w:t>
      </w:r>
    </w:p>
    <w:p w:rsidR="00B849FF" w:rsidRDefault="00B849FF">
      <w:pPr>
        <w:pStyle w:val="ConsPlusNormal"/>
        <w:jc w:val="both"/>
      </w:pPr>
      <w:r>
        <w:t xml:space="preserve">(в ред. </w:t>
      </w:r>
      <w:hyperlink r:id="rId18">
        <w:r>
          <w:rPr>
            <w:color w:val="0000FF"/>
          </w:rPr>
          <w:t>Приказа</w:t>
        </w:r>
      </w:hyperlink>
      <w:r>
        <w:t xml:space="preserve"> Минэкономразвития России от 10.12.2018 N 688)</w:t>
      </w:r>
    </w:p>
    <w:p w:rsidR="00B849FF" w:rsidRDefault="00B849FF">
      <w:pPr>
        <w:pStyle w:val="ConsPlusNormal"/>
        <w:spacing w:before="220"/>
        <w:ind w:firstLine="540"/>
        <w:jc w:val="both"/>
      </w:pPr>
      <w:r>
        <w:t>г) дату рассмотрения отчета об ОФВ и заключения об ОФВ на заседании Комиссии.</w:t>
      </w:r>
    </w:p>
    <w:p w:rsidR="00B849FF" w:rsidRDefault="00B849FF">
      <w:pPr>
        <w:pStyle w:val="ConsPlusNormal"/>
        <w:spacing w:before="220"/>
        <w:ind w:firstLine="540"/>
        <w:jc w:val="both"/>
      </w:pPr>
      <w:r>
        <w:t xml:space="preserve">2.7. В соответствии с </w:t>
      </w:r>
      <w:hyperlink r:id="rId19">
        <w:r>
          <w:rPr>
            <w:color w:val="0000FF"/>
          </w:rPr>
          <w:t>пунктом 10</w:t>
        </w:r>
      </w:hyperlink>
      <w:r>
        <w:t xml:space="preserve"> Правил Минэкономразвития России размещает проект плана на официальном сайте regulation.gov.ru в информационно-телекоммуникационной сети "Интернет" (далее - официальный сайт) в целях его публичного обсуждения с одновременным извещением разработчиков, нормативные правовые акты которых включены в проект плана, о начале публичного обсуждения проекта плана с указанием сведений о месте такого размещения (электронный адрес).</w:t>
      </w:r>
    </w:p>
    <w:p w:rsidR="00B849FF" w:rsidRDefault="00B849FF">
      <w:pPr>
        <w:pStyle w:val="ConsPlusNormal"/>
        <w:spacing w:before="220"/>
        <w:ind w:firstLine="540"/>
        <w:jc w:val="both"/>
      </w:pPr>
      <w:r>
        <w:t xml:space="preserve">2.8. Минэкономразвития России рассматривает поступившие предложения в порядке, установленном </w:t>
      </w:r>
      <w:hyperlink r:id="rId20">
        <w:r>
          <w:rPr>
            <w:color w:val="0000FF"/>
          </w:rPr>
          <w:t>пунктами 13</w:t>
        </w:r>
      </w:hyperlink>
      <w:r>
        <w:t xml:space="preserve">, </w:t>
      </w:r>
      <w:hyperlink r:id="rId21">
        <w:r>
          <w:rPr>
            <w:color w:val="0000FF"/>
          </w:rPr>
          <w:t>14</w:t>
        </w:r>
      </w:hyperlink>
      <w:r>
        <w:t xml:space="preserve"> Правил.</w:t>
      </w:r>
    </w:p>
    <w:p w:rsidR="00B849FF" w:rsidRDefault="00B849FF">
      <w:pPr>
        <w:pStyle w:val="ConsPlusNormal"/>
        <w:spacing w:before="220"/>
        <w:ind w:firstLine="540"/>
        <w:jc w:val="both"/>
      </w:pPr>
      <w:r>
        <w:t>Минэкономразвития России в целях публичного обсуждения проекта плана при необходимости проводятся совещания, заседания консультативных органов при Минэкономразвития России и иные мероприятия с участием заинтересованных федеральных органов исполнительной власти, органов и организаций, целью деятельности которых является защита и представление интересов субъектов предпринимательской и иной экономической деятельности.</w:t>
      </w:r>
    </w:p>
    <w:p w:rsidR="00B849FF" w:rsidRDefault="00B849FF">
      <w:pPr>
        <w:pStyle w:val="ConsPlusNormal"/>
        <w:spacing w:before="220"/>
        <w:ind w:firstLine="540"/>
        <w:jc w:val="both"/>
      </w:pPr>
      <w:r>
        <w:t>Предложения, полученные в ходе таких мероприятий, включаются в общую сводку предложений, поступивших в связи с размещением проекта плана.</w:t>
      </w:r>
    </w:p>
    <w:p w:rsidR="00B849FF" w:rsidRDefault="00B849FF">
      <w:pPr>
        <w:pStyle w:val="ConsPlusNormal"/>
        <w:spacing w:before="220"/>
        <w:ind w:firstLine="540"/>
        <w:jc w:val="both"/>
      </w:pPr>
      <w:r>
        <w:t xml:space="preserve">2.9. По результатам публичного обсуждения проект плана дорабатывается и утверждается в соответствии с </w:t>
      </w:r>
      <w:hyperlink r:id="rId22">
        <w:r>
          <w:rPr>
            <w:color w:val="0000FF"/>
          </w:rPr>
          <w:t>пунктами 15</w:t>
        </w:r>
      </w:hyperlink>
      <w:r>
        <w:t xml:space="preserve"> - </w:t>
      </w:r>
      <w:hyperlink r:id="rId23">
        <w:r>
          <w:rPr>
            <w:color w:val="0000FF"/>
          </w:rPr>
          <w:t>17</w:t>
        </w:r>
      </w:hyperlink>
      <w:r>
        <w:t xml:space="preserve"> Правил.</w:t>
      </w:r>
    </w:p>
    <w:p w:rsidR="00B849FF" w:rsidRDefault="00B849FF">
      <w:pPr>
        <w:pStyle w:val="ConsPlusNormal"/>
        <w:jc w:val="both"/>
      </w:pPr>
    </w:p>
    <w:p w:rsidR="00B849FF" w:rsidRDefault="00B849FF">
      <w:pPr>
        <w:pStyle w:val="ConsPlusTitle"/>
        <w:jc w:val="center"/>
        <w:outlineLvl w:val="1"/>
      </w:pPr>
      <w:r>
        <w:t>III. Составление отчета об оценке фактического воздействия</w:t>
      </w:r>
    </w:p>
    <w:p w:rsidR="00B849FF" w:rsidRDefault="00B849FF">
      <w:pPr>
        <w:pStyle w:val="ConsPlusTitle"/>
        <w:jc w:val="center"/>
      </w:pPr>
      <w:r>
        <w:t>нормативного правового акта</w:t>
      </w:r>
    </w:p>
    <w:p w:rsidR="00B849FF" w:rsidRDefault="00B849FF">
      <w:pPr>
        <w:pStyle w:val="ConsPlusNormal"/>
        <w:jc w:val="both"/>
      </w:pPr>
    </w:p>
    <w:p w:rsidR="00B849FF" w:rsidRDefault="00B849FF">
      <w:pPr>
        <w:pStyle w:val="ConsPlusNormal"/>
        <w:ind w:firstLine="540"/>
        <w:jc w:val="both"/>
      </w:pPr>
      <w:r>
        <w:t>3.1. Общие рекомендации по составлению отчета об ОФВ.</w:t>
      </w:r>
    </w:p>
    <w:p w:rsidR="00B849FF" w:rsidRDefault="00B849FF">
      <w:pPr>
        <w:pStyle w:val="ConsPlusNormal"/>
        <w:spacing w:before="220"/>
        <w:ind w:firstLine="540"/>
        <w:jc w:val="both"/>
      </w:pPr>
      <w:r>
        <w:t xml:space="preserve">3.1.1. В отношении каждого нормативного правового акта, включенного в план, разработчиком подготавливается отчет об ОФВ согласно </w:t>
      </w:r>
      <w:hyperlink w:anchor="P288">
        <w:r>
          <w:rPr>
            <w:color w:val="0000FF"/>
          </w:rPr>
          <w:t>приложению N 3</w:t>
        </w:r>
      </w:hyperlink>
      <w:r>
        <w:t>.</w:t>
      </w:r>
    </w:p>
    <w:p w:rsidR="00B849FF" w:rsidRDefault="00B849FF">
      <w:pPr>
        <w:pStyle w:val="ConsPlusNormal"/>
        <w:spacing w:before="220"/>
        <w:ind w:firstLine="540"/>
        <w:jc w:val="both"/>
      </w:pPr>
      <w:r>
        <w:t xml:space="preserve">3.1.2. В отчете об ОФВ указываются сведения, предусмотренные </w:t>
      </w:r>
      <w:hyperlink r:id="rId24">
        <w:r>
          <w:rPr>
            <w:color w:val="0000FF"/>
          </w:rPr>
          <w:t>пунктом 18</w:t>
        </w:r>
      </w:hyperlink>
      <w:r>
        <w:t xml:space="preserve"> Правил.</w:t>
      </w:r>
    </w:p>
    <w:p w:rsidR="00B849FF" w:rsidRDefault="00B849FF">
      <w:pPr>
        <w:pStyle w:val="ConsPlusNormal"/>
        <w:spacing w:before="220"/>
        <w:ind w:firstLine="540"/>
        <w:jc w:val="both"/>
      </w:pPr>
      <w:r>
        <w:t xml:space="preserve">3.1.3. К моменту размещения отчета об ОФВ на официальном сайте для проведения публичного обсуждения разработчиком заполняются все разделы отчета об ОФВ, за исключением </w:t>
      </w:r>
      <w:hyperlink w:anchor="P797">
        <w:r>
          <w:rPr>
            <w:color w:val="0000FF"/>
          </w:rPr>
          <w:t>разделов 11</w:t>
        </w:r>
      </w:hyperlink>
      <w:r>
        <w:t xml:space="preserve"> и </w:t>
      </w:r>
      <w:hyperlink w:anchor="P819">
        <w:r>
          <w:rPr>
            <w:color w:val="0000FF"/>
          </w:rPr>
          <w:t>12</w:t>
        </w:r>
      </w:hyperlink>
      <w:r>
        <w:t xml:space="preserve"> отчета об ОФВ. В указанные разделы сведения вносятся после завершения публичного обсуждения.</w:t>
      </w:r>
    </w:p>
    <w:p w:rsidR="00B849FF" w:rsidRDefault="00B849FF">
      <w:pPr>
        <w:pStyle w:val="ConsPlusNormal"/>
        <w:spacing w:before="220"/>
        <w:ind w:firstLine="540"/>
        <w:jc w:val="both"/>
      </w:pPr>
      <w:r>
        <w:t xml:space="preserve">3.1.4. В отчете об ОФВ приводятся источники использованных данных. Расчеты, необходимые для заполнения разделов отчета об ОФВ, приводятся в </w:t>
      </w:r>
      <w:hyperlink w:anchor="P838">
        <w:r>
          <w:rPr>
            <w:color w:val="0000FF"/>
          </w:rPr>
          <w:t>приложении</w:t>
        </w:r>
      </w:hyperlink>
      <w:r>
        <w:t xml:space="preserve"> к нему (при необходимости).</w:t>
      </w:r>
    </w:p>
    <w:p w:rsidR="00B849FF" w:rsidRDefault="00B849FF">
      <w:pPr>
        <w:pStyle w:val="ConsPlusNormal"/>
        <w:spacing w:before="220"/>
        <w:ind w:firstLine="540"/>
        <w:jc w:val="both"/>
      </w:pPr>
      <w:r>
        <w:lastRenderedPageBreak/>
        <w:t xml:space="preserve">3.2. Рекомендации по заполнению </w:t>
      </w:r>
      <w:hyperlink w:anchor="P292">
        <w:r>
          <w:rPr>
            <w:color w:val="0000FF"/>
          </w:rPr>
          <w:t>раздела 1</w:t>
        </w:r>
      </w:hyperlink>
      <w:r>
        <w:t xml:space="preserve"> "Общая информация" отчета об ОФВ.</w:t>
      </w:r>
    </w:p>
    <w:p w:rsidR="00B849FF" w:rsidRDefault="00B849FF">
      <w:pPr>
        <w:pStyle w:val="ConsPlusNormal"/>
        <w:spacing w:before="220"/>
        <w:ind w:firstLine="540"/>
        <w:jc w:val="both"/>
      </w:pPr>
      <w:r>
        <w:t xml:space="preserve">3.2.1. В данном </w:t>
      </w:r>
      <w:hyperlink w:anchor="P292">
        <w:r>
          <w:rPr>
            <w:color w:val="0000FF"/>
          </w:rPr>
          <w:t>разделе</w:t>
        </w:r>
      </w:hyperlink>
      <w:r>
        <w:t xml:space="preserve"> приводятся сведения о нормативном правовом акте, а также о проведенной ОРВ проекта нормативного правового акта (далее - проект акта) в случае, если такая оценка проводилась.</w:t>
      </w:r>
    </w:p>
    <w:p w:rsidR="00B849FF" w:rsidRDefault="00B849FF">
      <w:pPr>
        <w:pStyle w:val="ConsPlusNormal"/>
        <w:spacing w:before="220"/>
        <w:ind w:firstLine="540"/>
        <w:jc w:val="both"/>
      </w:pPr>
      <w:r>
        <w:t xml:space="preserve">В </w:t>
      </w:r>
      <w:hyperlink w:anchor="P294">
        <w:r>
          <w:rPr>
            <w:color w:val="0000FF"/>
          </w:rPr>
          <w:t>пункте 1.1 раздела 1</w:t>
        </w:r>
      </w:hyperlink>
      <w:r>
        <w:t xml:space="preserve"> отчета об ОФВ указываются реквизиты, источники официального опубликования нормативного правового акта, сведения о вносившихся изменениях. В случае, если нормативный правовой акт издан федеральным органом исполнительной власти, дополнительно указываются сведения о его государственной регистрации в Минюсте России.</w:t>
      </w:r>
    </w:p>
    <w:p w:rsidR="00B849FF" w:rsidRDefault="00B849FF">
      <w:pPr>
        <w:pStyle w:val="ConsPlusNormal"/>
        <w:spacing w:before="220"/>
        <w:ind w:firstLine="540"/>
        <w:jc w:val="both"/>
      </w:pPr>
      <w:r>
        <w:t xml:space="preserve">В </w:t>
      </w:r>
      <w:hyperlink w:anchor="P298">
        <w:r>
          <w:rPr>
            <w:color w:val="0000FF"/>
          </w:rPr>
          <w:t>пункте 1.2 раздела 1</w:t>
        </w:r>
      </w:hyperlink>
      <w:r>
        <w:t xml:space="preserve"> отчета об ОФВ указывается дата вступления в силу нормативного правового акта и (или) его отдельных положений. Если положения нормативного правового акта введены в действие в разное время, то указывается дата введения каждого из положений.</w:t>
      </w:r>
    </w:p>
    <w:p w:rsidR="00B849FF" w:rsidRDefault="00B849FF">
      <w:pPr>
        <w:pStyle w:val="ConsPlusNormal"/>
        <w:spacing w:before="220"/>
        <w:ind w:firstLine="540"/>
        <w:jc w:val="both"/>
      </w:pPr>
      <w:r>
        <w:t xml:space="preserve">3.2.2. В случае если в отношении проекта акта проводилась ОРВ, то данная информация вносится в </w:t>
      </w:r>
      <w:hyperlink w:anchor="P305">
        <w:r>
          <w:rPr>
            <w:color w:val="0000FF"/>
          </w:rPr>
          <w:t>пункт 1.4 раздела 1</w:t>
        </w:r>
      </w:hyperlink>
      <w:r>
        <w:t xml:space="preserve"> отчета об ОФВ. Информация в соответствующих полях отчета об ОФВ заполняется в соответствии с информацией, приведенной в сводном отчете об ОРВ проекта акта.</w:t>
      </w:r>
    </w:p>
    <w:p w:rsidR="00B849FF" w:rsidRDefault="00B849FF">
      <w:pPr>
        <w:pStyle w:val="ConsPlusNormal"/>
        <w:spacing w:before="220"/>
        <w:ind w:firstLine="540"/>
        <w:jc w:val="both"/>
      </w:pPr>
      <w:r>
        <w:t xml:space="preserve">В </w:t>
      </w:r>
      <w:hyperlink w:anchor="P305">
        <w:r>
          <w:rPr>
            <w:color w:val="0000FF"/>
          </w:rPr>
          <w:t>пункте 1.4 раздела 1</w:t>
        </w:r>
      </w:hyperlink>
      <w:r>
        <w:t xml:space="preserve"> отчета об ОФВ также необходимо указать электронные адреса размещения сводного отчета об ОРВ и заключения об ОРВ проекта акта.</w:t>
      </w:r>
    </w:p>
    <w:p w:rsidR="00B849FF" w:rsidRDefault="00B849FF">
      <w:pPr>
        <w:pStyle w:val="ConsPlusNormal"/>
        <w:spacing w:before="220"/>
        <w:ind w:firstLine="540"/>
        <w:jc w:val="both"/>
      </w:pPr>
      <w:r>
        <w:t xml:space="preserve">3.2.3. В </w:t>
      </w:r>
      <w:hyperlink w:anchor="P331">
        <w:r>
          <w:rPr>
            <w:color w:val="0000FF"/>
          </w:rPr>
          <w:t>пункте 1.5 раздела 1</w:t>
        </w:r>
      </w:hyperlink>
      <w:r>
        <w:t xml:space="preserve"> отчета об ОФВ указывается контактная информация об исполнителе, подготовившем отчет об ОФВ.</w:t>
      </w:r>
    </w:p>
    <w:p w:rsidR="00B849FF" w:rsidRDefault="00B849FF">
      <w:pPr>
        <w:pStyle w:val="ConsPlusNormal"/>
        <w:spacing w:before="220"/>
        <w:ind w:firstLine="540"/>
        <w:jc w:val="both"/>
      </w:pPr>
      <w:r>
        <w:t xml:space="preserve">3.3. Рекомендации по заполнению </w:t>
      </w:r>
      <w:hyperlink w:anchor="P342">
        <w:r>
          <w:rPr>
            <w:color w:val="0000FF"/>
          </w:rPr>
          <w:t>раздела 2</w:t>
        </w:r>
      </w:hyperlink>
      <w:r>
        <w:t xml:space="preserve">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затрагиваются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 отчета об ОФВ.</w:t>
      </w:r>
    </w:p>
    <w:p w:rsidR="00B849FF" w:rsidRDefault="00B849FF">
      <w:pPr>
        <w:pStyle w:val="ConsPlusNormal"/>
        <w:spacing w:before="220"/>
        <w:ind w:firstLine="540"/>
        <w:jc w:val="both"/>
      </w:pPr>
      <w:r>
        <w:t xml:space="preserve">3.3.1. В данном </w:t>
      </w:r>
      <w:hyperlink w:anchor="P342">
        <w:r>
          <w:rPr>
            <w:color w:val="0000FF"/>
          </w:rPr>
          <w:t>разделе</w:t>
        </w:r>
      </w:hyperlink>
      <w:r>
        <w:t xml:space="preserve"> указываются заинтересованные лица либо группы заинтересованных лиц:</w:t>
      </w:r>
    </w:p>
    <w:p w:rsidR="00B849FF" w:rsidRDefault="00B849FF">
      <w:pPr>
        <w:pStyle w:val="ConsPlusNormal"/>
        <w:spacing w:before="220"/>
        <w:ind w:firstLine="540"/>
        <w:jc w:val="both"/>
      </w:pPr>
      <w:r>
        <w:t>а) субъекты предпринимательской и иной экономической деятельности либо группы таких субъектов (в зависимости от содержания установленного регулирования указываются организации и индивидуальные предприниматели, осуществляющие отдельные виды экономической деятельности);</w:t>
      </w:r>
    </w:p>
    <w:p w:rsidR="00B849FF" w:rsidRDefault="00B849FF">
      <w:pPr>
        <w:pStyle w:val="ConsPlusNormal"/>
        <w:spacing w:before="220"/>
        <w:ind w:firstLine="540"/>
        <w:jc w:val="both"/>
      </w:pPr>
      <w:r>
        <w:t>б) государственные и муниципальные органы (организации), которые могут быть разделены, например, по федеральному, региональному, муниципальному уровням; по ведомственной принадлежности; по исполняемым государственным функциям и предоставляемым государственным или муниципальным услугам; по функциональным обязанностям отдельных групп должностных лиц и другим основаниям;</w:t>
      </w:r>
    </w:p>
    <w:p w:rsidR="00B849FF" w:rsidRDefault="00B849FF">
      <w:pPr>
        <w:pStyle w:val="ConsPlusNormal"/>
        <w:spacing w:before="220"/>
        <w:ind w:firstLine="540"/>
        <w:jc w:val="both"/>
      </w:pPr>
      <w:r>
        <w:t>в) некоммерческие организации (в целом либо отдельные их группы);</w:t>
      </w:r>
    </w:p>
    <w:p w:rsidR="00B849FF" w:rsidRDefault="00B849FF">
      <w:pPr>
        <w:pStyle w:val="ConsPlusNormal"/>
        <w:spacing w:before="220"/>
        <w:ind w:firstLine="540"/>
        <w:jc w:val="both"/>
      </w:pPr>
      <w:r>
        <w:t xml:space="preserve">г) граждане либо отдельные группы граждан (например, специфическим экологическим рискам может быть подвергнуто население части городов либо сельских поселений, конкретных территорий; в зоне влияния негативных факторов могут находиться работники организаций определенной сферы либо их часть; при выявлении негативных факторов, усугубляющих социальное неравенство и проблемы бедности, могут быть выделены граждане с низким уровнем </w:t>
      </w:r>
      <w:r>
        <w:lastRenderedPageBreak/>
        <w:t>доходов, безработные).</w:t>
      </w:r>
    </w:p>
    <w:p w:rsidR="00B849FF" w:rsidRDefault="00B849FF">
      <w:pPr>
        <w:pStyle w:val="ConsPlusNormal"/>
        <w:spacing w:before="220"/>
        <w:ind w:firstLine="540"/>
        <w:jc w:val="both"/>
      </w:pPr>
      <w:r>
        <w:t xml:space="preserve">3.3.2. В данном </w:t>
      </w:r>
      <w:hyperlink w:anchor="P342">
        <w:r>
          <w:rPr>
            <w:color w:val="0000FF"/>
          </w:rPr>
          <w:t>разделе</w:t>
        </w:r>
      </w:hyperlink>
      <w:r>
        <w:t xml:space="preserve"> приводится количественная оценка числа заинтересованных лиц на момент проведения ОФВ, а также данные об изменении их числа с момента принятия нормативного правового акта. В указанном случае необходимо привести количественную оценку изменений (на сколько возросло (снизилось) число заинтересованных лиц в абсолютных величинах и в процентном выражении).</w:t>
      </w:r>
    </w:p>
    <w:p w:rsidR="00B849FF" w:rsidRDefault="00B849FF">
      <w:pPr>
        <w:pStyle w:val="ConsPlusNormal"/>
        <w:spacing w:before="220"/>
        <w:ind w:firstLine="540"/>
        <w:jc w:val="both"/>
      </w:pPr>
      <w:r>
        <w:t xml:space="preserve">3.3.3. Источники использованных данных, на основе которых определен количественный состав группы заинтересованных лиц, приводятся в </w:t>
      </w:r>
      <w:hyperlink w:anchor="P365">
        <w:r>
          <w:rPr>
            <w:color w:val="0000FF"/>
          </w:rPr>
          <w:t>пункте 2.4 раздела 2</w:t>
        </w:r>
      </w:hyperlink>
      <w:r>
        <w:t xml:space="preserve"> отчета об ОФВ с разделением источников для каждой отдельной группы.</w:t>
      </w:r>
    </w:p>
    <w:p w:rsidR="00B849FF" w:rsidRDefault="00B849FF">
      <w:pPr>
        <w:pStyle w:val="ConsPlusNormal"/>
        <w:spacing w:before="220"/>
        <w:ind w:firstLine="540"/>
        <w:jc w:val="both"/>
      </w:pPr>
      <w:r>
        <w:t xml:space="preserve">3.4. Рекомендации по заполнению </w:t>
      </w:r>
      <w:hyperlink w:anchor="P370">
        <w:r>
          <w:rPr>
            <w:color w:val="0000FF"/>
          </w:rPr>
          <w:t>раздела 3</w:t>
        </w:r>
      </w:hyperlink>
      <w:r>
        <w:t xml:space="preserve"> "Изменение бюджетных расходов и доходов от реализации предусмотренных нормативным правовым актом функций, полномочий, обязанностей и прав федеральных органов исполнительной власти, органов государственной власти субъектов Российской Федерации и органов местного самоуправления" отчета об ОФВ.</w:t>
      </w:r>
    </w:p>
    <w:p w:rsidR="00B849FF" w:rsidRDefault="00B849FF">
      <w:pPr>
        <w:pStyle w:val="ConsPlusNormal"/>
        <w:spacing w:before="220"/>
        <w:ind w:firstLine="540"/>
        <w:jc w:val="both"/>
      </w:pPr>
      <w:r>
        <w:t xml:space="preserve">3.4.1. В данном </w:t>
      </w:r>
      <w:hyperlink w:anchor="P370">
        <w:r>
          <w:rPr>
            <w:color w:val="0000FF"/>
          </w:rPr>
          <w:t>разделе</w:t>
        </w:r>
      </w:hyperlink>
      <w:r>
        <w:t xml:space="preserve"> необходимо указать все функции, полномочия, обязанности и права федеральных органов исполнительной власти, органов государственной власти субъектов Российской Федерации и органов местного самоуправления, которые реализуются во исполнение оцениваемого нормативного правового акта. Кратко описывается порядок реализации соответствующих функций, какими именно федеральными органами исполнительной власти, органами государственной власти субъектов Российской Федерации и органами местного самоуправления они реализуются.</w:t>
      </w:r>
    </w:p>
    <w:p w:rsidR="00B849FF" w:rsidRDefault="00B849FF">
      <w:pPr>
        <w:pStyle w:val="ConsPlusNormal"/>
        <w:spacing w:before="220"/>
        <w:ind w:firstLine="540"/>
        <w:jc w:val="both"/>
      </w:pPr>
      <w:r>
        <w:t>3.4.2. По каждой реализуемой функции приводятся данные о расходах, связанных с ее реализацией. Виды единовременных и периодических расходов могут приводиться с округлением до более высоких показателей в соответствии с видами расходов бюджетов бюджетной системы Российской Федерации &lt;1&gt; с пояснениями (например, "расходы на содержание дополнительной численности инспекторов", "расходы на создание информационной системы мониторинга").</w:t>
      </w:r>
    </w:p>
    <w:p w:rsidR="00B849FF" w:rsidRDefault="00B849FF">
      <w:pPr>
        <w:pStyle w:val="ConsPlusNormal"/>
        <w:spacing w:before="220"/>
        <w:ind w:firstLine="540"/>
        <w:jc w:val="both"/>
      </w:pPr>
      <w:r>
        <w:t>--------------------------------</w:t>
      </w:r>
    </w:p>
    <w:p w:rsidR="00B849FF" w:rsidRDefault="00B849FF">
      <w:pPr>
        <w:pStyle w:val="ConsPlusNormal"/>
        <w:spacing w:before="220"/>
        <w:ind w:firstLine="540"/>
        <w:jc w:val="both"/>
      </w:pPr>
      <w:r>
        <w:t>&lt;1&gt; Увеличенными до групп видов расходов либо подгрупп (элементов) видов расходов, по выбору разработчика.</w:t>
      </w:r>
    </w:p>
    <w:p w:rsidR="00B849FF" w:rsidRDefault="00B849FF">
      <w:pPr>
        <w:pStyle w:val="ConsPlusNormal"/>
        <w:jc w:val="both"/>
      </w:pPr>
    </w:p>
    <w:p w:rsidR="00B849FF" w:rsidRDefault="00B849FF">
      <w:pPr>
        <w:pStyle w:val="ConsPlusNormal"/>
        <w:ind w:firstLine="540"/>
        <w:jc w:val="both"/>
      </w:pPr>
      <w:r>
        <w:t>Для субъектов Российской Федерации и муниципальных образований расходы определяются обобщенно для соответствующего уровня бюджетной системы (в графе "наименование органа" указывается "органы исполнительной власти субъектов Российской Федерации", "органы местного самоуправления"). При оценке расходов и (или) доходов государственных внебюджетных фондов указывается наименование государственного внебюджетного фонда.</w:t>
      </w:r>
    </w:p>
    <w:p w:rsidR="00B849FF" w:rsidRDefault="00B849FF">
      <w:pPr>
        <w:pStyle w:val="ConsPlusNormal"/>
        <w:spacing w:before="220"/>
        <w:ind w:firstLine="540"/>
        <w:jc w:val="both"/>
      </w:pPr>
      <w:r>
        <w:t>При определении расходов используются фактические данные о расходах в контексте исполняемых функций. Если в системе учета органов исполнительной власти расходы на исполнение конкретной функции отдельно не выделяются, они определяются как доля общих затрат органа. Следует привести обоснование, почему именно такая доля общих затрат относится на исполнение данной функции (например, исходя из общего объема трудозатрат).</w:t>
      </w:r>
    </w:p>
    <w:p w:rsidR="00B849FF" w:rsidRDefault="00B849FF">
      <w:pPr>
        <w:pStyle w:val="ConsPlusNormal"/>
        <w:spacing w:before="220"/>
        <w:ind w:firstLine="540"/>
        <w:jc w:val="both"/>
      </w:pPr>
      <w:r>
        <w:t>3.4.3. Данные о доходах указываются для федеральных органов исполнительной власти, органов государственной власти субъектов Российской Федерации, органов местного самоуправления - администраторов доходов бюджетов бюджетной системы Российской Федерации (в соответствии с бюджетным законодательством Российской Федерации) и уровней бюджетной системы.</w:t>
      </w:r>
    </w:p>
    <w:p w:rsidR="00B849FF" w:rsidRDefault="00B849FF">
      <w:pPr>
        <w:pStyle w:val="ConsPlusNormal"/>
        <w:spacing w:before="220"/>
        <w:ind w:firstLine="540"/>
        <w:jc w:val="both"/>
      </w:pPr>
      <w:r>
        <w:lastRenderedPageBreak/>
        <w:t>При оценке доходов учитываются в том числе доходы, связанные:</w:t>
      </w:r>
    </w:p>
    <w:p w:rsidR="00B849FF" w:rsidRDefault="00B849FF">
      <w:pPr>
        <w:pStyle w:val="ConsPlusNormal"/>
        <w:spacing w:before="220"/>
        <w:ind w:firstLine="540"/>
        <w:jc w:val="both"/>
      </w:pPr>
      <w:r>
        <w:t>а) с повышением налоговых ставок, пошлин, либо неналоговые доходы, например, от приватизации имущества, платы за оказание государственных и муниципальных услуг;</w:t>
      </w:r>
    </w:p>
    <w:p w:rsidR="00B849FF" w:rsidRDefault="00B849FF">
      <w:pPr>
        <w:pStyle w:val="ConsPlusNormal"/>
        <w:spacing w:before="220"/>
        <w:ind w:firstLine="540"/>
        <w:jc w:val="both"/>
      </w:pPr>
      <w:r>
        <w:t>б) с ростом налоговой базы (если, например, произошел дополнительный рост промышленного производства, и данный рост сопровождался дополнительными доходами бюджетов по налогу на добавочную стоимость, налогу на прибыль, налогу на доходы физических лиц);</w:t>
      </w:r>
    </w:p>
    <w:p w:rsidR="00B849FF" w:rsidRDefault="00B849FF">
      <w:pPr>
        <w:pStyle w:val="ConsPlusNormal"/>
        <w:spacing w:before="220"/>
        <w:ind w:firstLine="540"/>
        <w:jc w:val="both"/>
      </w:pPr>
      <w:r>
        <w:t>в) со снижением налоговых ставок, введением льгот.</w:t>
      </w:r>
    </w:p>
    <w:p w:rsidR="00B849FF" w:rsidRDefault="00B849FF">
      <w:pPr>
        <w:pStyle w:val="ConsPlusNormal"/>
        <w:spacing w:before="220"/>
        <w:ind w:firstLine="540"/>
        <w:jc w:val="both"/>
      </w:pPr>
      <w:r>
        <w:t>На основе оценки доходов и расходов относительно каждой функции федеральных органов исполнительной власти, органов государственной власти субъектов Российской Федерации и органов местного самоуправления формируется итоговая оценка расходов и доходов за календарный год.</w:t>
      </w:r>
    </w:p>
    <w:p w:rsidR="00B849FF" w:rsidRDefault="00B849FF">
      <w:pPr>
        <w:pStyle w:val="ConsPlusNormal"/>
        <w:spacing w:before="220"/>
        <w:ind w:firstLine="540"/>
        <w:jc w:val="both"/>
      </w:pPr>
      <w:r>
        <w:t>Единовременные расходы и доходы делятся на количество лет действия установленного регулирования с учетом индекса-дефлятора. При формировании сумм учитываются все виды влияния на доходы и расходы (например, итоговый объем доходов равен объему доходов, уменьшенному на объем выпадающих доходов).</w:t>
      </w:r>
    </w:p>
    <w:p w:rsidR="00B849FF" w:rsidRDefault="00B849FF">
      <w:pPr>
        <w:pStyle w:val="ConsPlusNormal"/>
        <w:spacing w:before="220"/>
        <w:ind w:firstLine="540"/>
        <w:jc w:val="both"/>
      </w:pPr>
      <w:r>
        <w:t>3.4.4. В отчете об ОФВ также указываются совокупные расходы и доходы по уровням бюджетной системы Российской Федерации.</w:t>
      </w:r>
    </w:p>
    <w:p w:rsidR="00B849FF" w:rsidRDefault="00B849FF">
      <w:pPr>
        <w:pStyle w:val="ConsPlusNormal"/>
        <w:spacing w:before="220"/>
        <w:ind w:firstLine="540"/>
        <w:jc w:val="both"/>
      </w:pPr>
      <w:r>
        <w:t>3.4.5. В отчете об ОФВ указываются иные сведения о расходах и доходах по уровням бюджетной системы Российской Федерации. В частности, в данном пункте могут быть указаны итоговое соотношение расходов и доходов, их соотношение по времени реализации нормативного правового акта (если указанные расходы и доходы неравномерны во времени; так, при высоких единовременных расходах первого года реализации проекта акта объем дополнительных доходов за трехлетний период может не превышать планируемый объем расходов).</w:t>
      </w:r>
    </w:p>
    <w:p w:rsidR="00B849FF" w:rsidRDefault="00B849FF">
      <w:pPr>
        <w:pStyle w:val="ConsPlusNormal"/>
        <w:spacing w:before="220"/>
        <w:ind w:firstLine="540"/>
        <w:jc w:val="both"/>
      </w:pPr>
      <w:r>
        <w:t xml:space="preserve">3.4.6. Все данные о периодических расходах и доходах в </w:t>
      </w:r>
      <w:hyperlink w:anchor="P370">
        <w:r>
          <w:rPr>
            <w:color w:val="0000FF"/>
          </w:rPr>
          <w:t>разделе 3</w:t>
        </w:r>
      </w:hyperlink>
      <w:r>
        <w:t xml:space="preserve"> отчета об ОФВ заполняются в расчете за один календарный год.</w:t>
      </w:r>
    </w:p>
    <w:p w:rsidR="00B849FF" w:rsidRDefault="00B849FF">
      <w:pPr>
        <w:pStyle w:val="ConsPlusNormal"/>
        <w:spacing w:before="220"/>
        <w:ind w:firstLine="540"/>
        <w:jc w:val="both"/>
      </w:pPr>
      <w:r>
        <w:t xml:space="preserve">3.5. Рекомендации по заполнению </w:t>
      </w:r>
      <w:hyperlink w:anchor="P453">
        <w:r>
          <w:rPr>
            <w:color w:val="0000FF"/>
          </w:rPr>
          <w:t>раздела 4</w:t>
        </w:r>
      </w:hyperlink>
      <w:r>
        <w:t xml:space="preserve"> "Оценка фактических расходов и доходов субъектов предпринимательской и иной экономической деятельности, связанных с необходимостью соблюдения установленных нормативным правовым актом обязанностей или ограничений" отчета об ОФВ.</w:t>
      </w:r>
    </w:p>
    <w:p w:rsidR="00B849FF" w:rsidRDefault="00B849FF">
      <w:pPr>
        <w:pStyle w:val="ConsPlusNormal"/>
        <w:jc w:val="both"/>
      </w:pPr>
      <w:r>
        <w:t xml:space="preserve">(в ред. </w:t>
      </w:r>
      <w:hyperlink r:id="rId25">
        <w:r>
          <w:rPr>
            <w:color w:val="0000FF"/>
          </w:rPr>
          <w:t>Приказа</w:t>
        </w:r>
      </w:hyperlink>
      <w:r>
        <w:t xml:space="preserve"> Минэкономразвития России от 12.12.2016 N 800)</w:t>
      </w:r>
    </w:p>
    <w:p w:rsidR="00B849FF" w:rsidRDefault="00B849FF">
      <w:pPr>
        <w:pStyle w:val="ConsPlusNormal"/>
        <w:spacing w:before="220"/>
        <w:ind w:firstLine="540"/>
        <w:jc w:val="both"/>
      </w:pPr>
      <w:r>
        <w:t xml:space="preserve">3.5.1. В данном </w:t>
      </w:r>
      <w:hyperlink w:anchor="P453">
        <w:r>
          <w:rPr>
            <w:color w:val="0000FF"/>
          </w:rPr>
          <w:t>разделе</w:t>
        </w:r>
      </w:hyperlink>
      <w:r>
        <w:t xml:space="preserve"> указываются обязанности и ограничения, которые возложены на субъекты предпринимательской и иной экономической деятельности нормативным правовым актом, а также преимущества и (или) иные выгоды субъектов предпринимательской и иной экономической деятельности, возникшие в результате действия установленного регулирования. Относительно каждой обязанности или ограничения, а также преимущества и (или) иной выгоды необходимо указать группы субъектов предпринимательской и иной экономической деятельности, а также дать их количественную оценку.</w:t>
      </w:r>
    </w:p>
    <w:p w:rsidR="00B849FF" w:rsidRDefault="00B849FF">
      <w:pPr>
        <w:pStyle w:val="ConsPlusNormal"/>
        <w:spacing w:before="220"/>
        <w:ind w:firstLine="540"/>
        <w:jc w:val="both"/>
      </w:pPr>
      <w:r>
        <w:t>Источником могут быть статистические данные о количестве предприятий (граждан) той или иной категории, данные реестров о количестве выданных лицензий, полученных разрешений. Возможно использование результатов исследований рынков (иных независимых исследований). При невозможности точной оценки количества субъектов предпринимательской и иной экономической деятельности следует приводить промежуточные оценки, обосновывая методы получения таких оценок.</w:t>
      </w:r>
    </w:p>
    <w:p w:rsidR="00B849FF" w:rsidRDefault="00B849FF">
      <w:pPr>
        <w:pStyle w:val="ConsPlusNormal"/>
        <w:jc w:val="both"/>
      </w:pPr>
      <w:r>
        <w:lastRenderedPageBreak/>
        <w:t xml:space="preserve">(п. 3.5.1 в ред. </w:t>
      </w:r>
      <w:hyperlink r:id="rId26">
        <w:r>
          <w:rPr>
            <w:color w:val="0000FF"/>
          </w:rPr>
          <w:t>Приказа</w:t>
        </w:r>
      </w:hyperlink>
      <w:r>
        <w:t xml:space="preserve"> Минэкономразвития России от 12.12.2016 N 800)</w:t>
      </w:r>
    </w:p>
    <w:p w:rsidR="00B849FF" w:rsidRDefault="00B849FF">
      <w:pPr>
        <w:pStyle w:val="ConsPlusNormal"/>
        <w:spacing w:before="220"/>
        <w:ind w:firstLine="540"/>
        <w:jc w:val="both"/>
      </w:pPr>
      <w:r>
        <w:t>3.5.2. Для каждой группы субъектов предпринимательской и иной экономической деятельности указывается оценка расходов, связанных с выполнением обязанности или ограничения, и (или) доходов в результате возникновения преимущества и (или) иной выгоды.</w:t>
      </w:r>
    </w:p>
    <w:p w:rsidR="00B849FF" w:rsidRDefault="00B849FF">
      <w:pPr>
        <w:pStyle w:val="ConsPlusNormal"/>
        <w:spacing w:before="220"/>
        <w:ind w:firstLine="540"/>
        <w:jc w:val="both"/>
      </w:pPr>
      <w:r>
        <w:t>При характеристике расходов и доходов выделяются:</w:t>
      </w:r>
    </w:p>
    <w:p w:rsidR="00B849FF" w:rsidRDefault="00B849FF">
      <w:pPr>
        <w:pStyle w:val="ConsPlusNormal"/>
        <w:spacing w:before="220"/>
        <w:ind w:firstLine="540"/>
        <w:jc w:val="both"/>
      </w:pPr>
      <w:r>
        <w:t>а) единовременные (например, расходы, связанные с капитальными вложениями, разработкой информационных систем, разработкой внутренней нормативной документации, обучением; выгоды, связанные с субсидией, предоставляемой единожды);</w:t>
      </w:r>
    </w:p>
    <w:p w:rsidR="00B849FF" w:rsidRDefault="00B849FF">
      <w:pPr>
        <w:pStyle w:val="ConsPlusNormal"/>
        <w:spacing w:before="220"/>
        <w:ind w:firstLine="540"/>
        <w:jc w:val="both"/>
      </w:pPr>
      <w:r>
        <w:t>б) периодические (например, расходы на наем дополнительного персонала, на содержание и обслуживание техники; выгоды при отмене требования о ежеквартальном представлении отчетности и его замене на требование о необходимости представления отчетности каждые полгода).</w:t>
      </w:r>
    </w:p>
    <w:p w:rsidR="00B849FF" w:rsidRDefault="00B849FF">
      <w:pPr>
        <w:pStyle w:val="ConsPlusNormal"/>
        <w:spacing w:before="220"/>
        <w:ind w:firstLine="540"/>
        <w:jc w:val="both"/>
      </w:pPr>
      <w:r>
        <w:t>В отчете об ОФВ также указываются совокупные расходы и доходы для субъектов предпринимательской и иной экономической деятельности.</w:t>
      </w:r>
    </w:p>
    <w:p w:rsidR="00B849FF" w:rsidRDefault="00B849FF">
      <w:pPr>
        <w:pStyle w:val="ConsPlusNormal"/>
        <w:spacing w:before="220"/>
        <w:ind w:firstLine="540"/>
        <w:jc w:val="both"/>
      </w:pPr>
      <w:r>
        <w:t xml:space="preserve">Все данные о периодических расходах и доходах в </w:t>
      </w:r>
      <w:hyperlink w:anchor="P453">
        <w:r>
          <w:rPr>
            <w:color w:val="0000FF"/>
          </w:rPr>
          <w:t>разделе 4</w:t>
        </w:r>
      </w:hyperlink>
      <w:r>
        <w:t xml:space="preserve"> отчета об ОФВ приводятся с указанием времени их возникновения и заполняются в расчете за один календарный год.</w:t>
      </w:r>
    </w:p>
    <w:p w:rsidR="00B849FF" w:rsidRDefault="00B849FF">
      <w:pPr>
        <w:pStyle w:val="ConsPlusNormal"/>
        <w:spacing w:before="220"/>
        <w:ind w:firstLine="540"/>
        <w:jc w:val="both"/>
      </w:pPr>
      <w:r>
        <w:t>При определении расходов и доходов могут быть использованы официальные статистические данные (данные о зарплатах, численности работников, объемах производства и реализации определенных видов продукции), данные опросов представителей соответствующих групп (в том числе информация, полученная в ходе публичных консультаций), социологических опросов, независимых исследований, мониторингов, а также иная релевантная информация.</w:t>
      </w:r>
    </w:p>
    <w:p w:rsidR="00B849FF" w:rsidRDefault="00B849FF">
      <w:pPr>
        <w:pStyle w:val="ConsPlusNormal"/>
        <w:spacing w:before="220"/>
        <w:ind w:firstLine="540"/>
        <w:jc w:val="both"/>
      </w:pPr>
      <w:r>
        <w:t>Для оценки расходов и доходов по каждой группе субъектов предпринимательской и иной экономической деятельности и по каждой обязанности и каждому ограничению, а также каждому преимуществу или иной выгоде, определяются расходы или доходы среднестатистического (типичного) представителя соответствующей группы, которые умножаются на число представителей соответствующей группы. Для периодических расходов и доходов принимается во внимание изменение числа представителей группы субъектов предпринимательской и иной экономической деятельности за период действия установленного регулирования. Разработчики могут применять иные методы расчетов с соответствующим обоснованием. Для тех расходов и доходов, которые не могут быть определены количественно, дается их качественное описание.</w:t>
      </w:r>
    </w:p>
    <w:p w:rsidR="00B849FF" w:rsidRDefault="00B849FF">
      <w:pPr>
        <w:pStyle w:val="ConsPlusNormal"/>
        <w:spacing w:before="220"/>
        <w:ind w:firstLine="540"/>
        <w:jc w:val="both"/>
      </w:pPr>
      <w:r>
        <w:t>Для всех групп субъектов предпринимательской и иной экономической деятельности, затронутых установленным регулированием, приводится количественное сопоставление расходов и доходов. При невозможности количественного сопоставления расходов и доходов приводится качественная оценка баланса расходов и доходов для каждой группы субъектов предпринимательской и иной экономической деятельности.</w:t>
      </w:r>
    </w:p>
    <w:p w:rsidR="00B849FF" w:rsidRDefault="00B849FF">
      <w:pPr>
        <w:pStyle w:val="ConsPlusNormal"/>
        <w:jc w:val="both"/>
      </w:pPr>
      <w:r>
        <w:t xml:space="preserve">(п. 3.5.2 в ред. </w:t>
      </w:r>
      <w:hyperlink r:id="rId27">
        <w:r>
          <w:rPr>
            <w:color w:val="0000FF"/>
          </w:rPr>
          <w:t>Приказа</w:t>
        </w:r>
      </w:hyperlink>
      <w:r>
        <w:t xml:space="preserve"> Минэкономразвития России от 12.12.2016 N 800)</w:t>
      </w:r>
    </w:p>
    <w:p w:rsidR="00B849FF" w:rsidRDefault="00B849FF">
      <w:pPr>
        <w:pStyle w:val="ConsPlusNormal"/>
        <w:spacing w:before="220"/>
        <w:ind w:firstLine="540"/>
        <w:jc w:val="both"/>
      </w:pPr>
      <w:r>
        <w:t xml:space="preserve">3.6. Рекомендации по заполнению </w:t>
      </w:r>
      <w:hyperlink w:anchor="P496">
        <w:r>
          <w:rPr>
            <w:color w:val="0000FF"/>
          </w:rPr>
          <w:t>раздела 5</w:t>
        </w:r>
      </w:hyperlink>
      <w:r>
        <w:t xml:space="preserve"> "Оценка фактических положительных и отрицательных последствий установленного регулирования" отчета об ОФВ.</w:t>
      </w:r>
    </w:p>
    <w:p w:rsidR="00B849FF" w:rsidRDefault="00B849FF">
      <w:pPr>
        <w:pStyle w:val="ConsPlusNormal"/>
        <w:spacing w:before="220"/>
        <w:ind w:firstLine="540"/>
        <w:jc w:val="both"/>
      </w:pPr>
      <w:r>
        <w:t xml:space="preserve">3.6.1. В данном </w:t>
      </w:r>
      <w:hyperlink w:anchor="P496">
        <w:r>
          <w:rPr>
            <w:color w:val="0000FF"/>
          </w:rPr>
          <w:t>разделе</w:t>
        </w:r>
      </w:hyperlink>
      <w:r>
        <w:t xml:space="preserve"> приводится перечень фактических положительных и отрицательных последствий установленного регулирования с указанием периодичности таких последствий (ежегодные или единовременные). Учитываются последствия, связанные с преодолением негативных эффектов от существования проблем, а также иные последствия.</w:t>
      </w:r>
    </w:p>
    <w:p w:rsidR="00B849FF" w:rsidRDefault="00B849FF">
      <w:pPr>
        <w:pStyle w:val="ConsPlusNormal"/>
        <w:spacing w:before="220"/>
        <w:ind w:firstLine="540"/>
        <w:jc w:val="both"/>
      </w:pPr>
      <w:r>
        <w:t>К фактическим положительным последствиям могут быть отнесены преимущества и доходы, возникшие в связи с принятием нормативного правового акта.</w:t>
      </w:r>
    </w:p>
    <w:p w:rsidR="00B849FF" w:rsidRDefault="00B849FF">
      <w:pPr>
        <w:pStyle w:val="ConsPlusNormal"/>
        <w:spacing w:before="220"/>
        <w:ind w:firstLine="540"/>
        <w:jc w:val="both"/>
      </w:pPr>
      <w:r>
        <w:lastRenderedPageBreak/>
        <w:t>К фактическим отрицательным последствиям могут быть отнесены обязанности, запреты, ограничения, которые повлекли необоснованные убытки и расходы, возникшие в связи с принятием нормативного правового акта.</w:t>
      </w:r>
    </w:p>
    <w:p w:rsidR="00B849FF" w:rsidRDefault="00B849FF">
      <w:pPr>
        <w:pStyle w:val="ConsPlusNormal"/>
        <w:spacing w:before="220"/>
        <w:ind w:firstLine="540"/>
        <w:jc w:val="both"/>
      </w:pPr>
      <w:r>
        <w:t xml:space="preserve">3.6.2. Для каждого последствия установленного регулирования приводятся группы заинтересованных лиц, для которых они являются значимыми. Описание групп заинтересованных лиц приводится в соответствии с выделенными группами в </w:t>
      </w:r>
      <w:hyperlink w:anchor="P342">
        <w:r>
          <w:rPr>
            <w:color w:val="0000FF"/>
          </w:rPr>
          <w:t>разделе 2</w:t>
        </w:r>
      </w:hyperlink>
      <w:r>
        <w:t xml:space="preserve"> отчета об ОФВ. Необходимо привести количественные оценки как положительных, так и отрицательных последствий.</w:t>
      </w:r>
    </w:p>
    <w:p w:rsidR="00B849FF" w:rsidRDefault="00B849FF">
      <w:pPr>
        <w:pStyle w:val="ConsPlusNormal"/>
        <w:spacing w:before="220"/>
        <w:ind w:firstLine="540"/>
        <w:jc w:val="both"/>
      </w:pPr>
      <w:r>
        <w:t xml:space="preserve">3.6.3. В случае если при разработке нормативный правовой акт не проходил процедуру ОРВ, то при заполнении данного </w:t>
      </w:r>
      <w:hyperlink w:anchor="P496">
        <w:r>
          <w:rPr>
            <w:color w:val="0000FF"/>
          </w:rPr>
          <w:t>раздела</w:t>
        </w:r>
      </w:hyperlink>
      <w:r>
        <w:t xml:space="preserve"> следует анализировать текст нормативного правового акта и материалы, связанные с подготовкой проекта акта, в том числе пояснительную записку, поручения о разработке проекта акта (при наличии) на предмет достижения целей регулирования, заявленных при его разработке, определения и оценки фактических положительных и отрицательных последствий принятия нормативного правового акта.</w:t>
      </w:r>
    </w:p>
    <w:p w:rsidR="00B849FF" w:rsidRDefault="00B849FF">
      <w:pPr>
        <w:pStyle w:val="ConsPlusNormal"/>
        <w:spacing w:before="220"/>
        <w:ind w:firstLine="540"/>
        <w:jc w:val="both"/>
      </w:pPr>
      <w:r>
        <w:t xml:space="preserve">3.7. Рекомендации по заполнению </w:t>
      </w:r>
      <w:hyperlink w:anchor="P542">
        <w:r>
          <w:rPr>
            <w:color w:val="0000FF"/>
          </w:rPr>
          <w:t>раздела 6</w:t>
        </w:r>
      </w:hyperlink>
      <w:r>
        <w:t xml:space="preserve"> "Сведения о реализации методов контроля эффективности достижения цели регулирования, установленных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бюджетов всех уровней бюджетной системы Российской Федерации" отчета об ОФВ.</w:t>
      </w:r>
    </w:p>
    <w:p w:rsidR="00B849FF" w:rsidRDefault="00B849FF">
      <w:pPr>
        <w:pStyle w:val="ConsPlusNormal"/>
        <w:spacing w:before="220"/>
        <w:ind w:firstLine="540"/>
        <w:jc w:val="both"/>
      </w:pPr>
      <w:r>
        <w:t xml:space="preserve">3.7.1. В данном </w:t>
      </w:r>
      <w:hyperlink w:anchor="P542">
        <w:r>
          <w:rPr>
            <w:color w:val="0000FF"/>
          </w:rPr>
          <w:t>разделе</w:t>
        </w:r>
      </w:hyperlink>
      <w:r>
        <w:t xml:space="preserve"> приводится описание реализованных методов контроля эффективности достижения целей установленного регулирования, а также необходимые для достижения целей установленного регулирования мероприятия.</w:t>
      </w:r>
    </w:p>
    <w:p w:rsidR="00B849FF" w:rsidRDefault="00B849FF">
      <w:pPr>
        <w:pStyle w:val="ConsPlusNormal"/>
        <w:spacing w:before="220"/>
        <w:ind w:firstLine="540"/>
        <w:jc w:val="both"/>
      </w:pPr>
      <w:r>
        <w:t>3.7.2. Приводится описание результатов реализации методов контроля эффективности достижения целей и необходимых для достижения целей мероприятий, оценка расходов бюджетов бюджетной системы Российской Федерации на реализацию указанных мероприятий.</w:t>
      </w:r>
    </w:p>
    <w:p w:rsidR="00B849FF" w:rsidRDefault="00B849FF">
      <w:pPr>
        <w:pStyle w:val="ConsPlusNormal"/>
        <w:spacing w:before="220"/>
        <w:ind w:firstLine="540"/>
        <w:jc w:val="both"/>
      </w:pPr>
      <w:r>
        <w:t xml:space="preserve">3.8. Рекомендации по заполнению </w:t>
      </w:r>
      <w:hyperlink w:anchor="P562">
        <w:r>
          <w:rPr>
            <w:color w:val="0000FF"/>
          </w:rPr>
          <w:t>раздела 7</w:t>
        </w:r>
      </w:hyperlink>
      <w:r>
        <w:t xml:space="preserve"> "Оценка эффективности достижения заявленных целей регулирования" отчета об ОФВ.</w:t>
      </w:r>
    </w:p>
    <w:p w:rsidR="00B849FF" w:rsidRDefault="00B849FF">
      <w:pPr>
        <w:pStyle w:val="ConsPlusNormal"/>
        <w:spacing w:before="220"/>
        <w:ind w:firstLine="540"/>
        <w:jc w:val="both"/>
      </w:pPr>
      <w:r>
        <w:t xml:space="preserve">3.8.1. В целях сопоставления показателей действия нормативного правового акта и фактических результатов в регулируемой сфере, в данном </w:t>
      </w:r>
      <w:hyperlink w:anchor="P562">
        <w:r>
          <w:rPr>
            <w:color w:val="0000FF"/>
          </w:rPr>
          <w:t>разделе</w:t>
        </w:r>
      </w:hyperlink>
      <w:r>
        <w:t xml:space="preserve"> указываются количественно измеримые показатели (индикаторы), которые характеризуют достижение целей установленного регулирования. Показатели указываются по каждой цели.</w:t>
      </w:r>
    </w:p>
    <w:p w:rsidR="00B849FF" w:rsidRDefault="00B849FF">
      <w:pPr>
        <w:pStyle w:val="ConsPlusNormal"/>
        <w:spacing w:before="220"/>
        <w:ind w:firstLine="540"/>
        <w:jc w:val="both"/>
      </w:pPr>
      <w:r>
        <w:t xml:space="preserve">Данный </w:t>
      </w:r>
      <w:hyperlink w:anchor="P562">
        <w:r>
          <w:rPr>
            <w:color w:val="0000FF"/>
          </w:rPr>
          <w:t>раздел</w:t>
        </w:r>
      </w:hyperlink>
      <w:r>
        <w:t xml:space="preserve"> не заполняется, если нормативный правовой акт при разработке проходил процедуру ОРВ.</w:t>
      </w:r>
    </w:p>
    <w:p w:rsidR="00B849FF" w:rsidRDefault="00B849FF">
      <w:pPr>
        <w:pStyle w:val="ConsPlusNormal"/>
        <w:spacing w:before="220"/>
        <w:ind w:firstLine="540"/>
        <w:jc w:val="both"/>
      </w:pPr>
      <w:r>
        <w:t>3.8.2. По каждому показателю указываются значения на момент установления регулирования, текущее значение и значение, которое характеризует достижение цели.</w:t>
      </w:r>
    </w:p>
    <w:p w:rsidR="00B849FF" w:rsidRDefault="00B849FF">
      <w:pPr>
        <w:pStyle w:val="ConsPlusNormal"/>
        <w:spacing w:before="220"/>
        <w:ind w:firstLine="540"/>
        <w:jc w:val="both"/>
      </w:pPr>
      <w:r>
        <w:t>В случае, если нормативный правовой акт при разработке не проходил процедуру ОРВ, проверяется корректность формулировки цели, если таковая сформулирована в тексте нормативного правового акта. При отсутствии корректной формулировки цели используются материалы, связанные с подготовкой проекта акта, в том числе пояснительная записка, поручение о разработке проекта акта (при наличии) в целях ее восстановления.</w:t>
      </w:r>
    </w:p>
    <w:p w:rsidR="00B849FF" w:rsidRDefault="00B849FF">
      <w:pPr>
        <w:pStyle w:val="ConsPlusNormal"/>
        <w:spacing w:before="220"/>
        <w:ind w:firstLine="540"/>
        <w:jc w:val="both"/>
      </w:pPr>
      <w:r>
        <w:t xml:space="preserve">3.9. Рекомендации по заполнению </w:t>
      </w:r>
      <w:hyperlink w:anchor="P604">
        <w:r>
          <w:rPr>
            <w:color w:val="0000FF"/>
          </w:rPr>
          <w:t>раздела 8</w:t>
        </w:r>
      </w:hyperlink>
      <w:r>
        <w:t xml:space="preserve"> "Сравнительный анализ установленных в сводном отчете о результатах проведения оценки регулирующего воздействия проекта нормативного правового акта индикативных показателей достижения целей и их фактических значений (при наличии)" отчета об ОФВ.</w:t>
      </w:r>
    </w:p>
    <w:p w:rsidR="00B849FF" w:rsidRDefault="00B849FF">
      <w:pPr>
        <w:pStyle w:val="ConsPlusNormal"/>
        <w:spacing w:before="220"/>
        <w:ind w:firstLine="540"/>
        <w:jc w:val="both"/>
      </w:pPr>
      <w:r>
        <w:t xml:space="preserve">3.9.1. В данном </w:t>
      </w:r>
      <w:hyperlink w:anchor="P604">
        <w:r>
          <w:rPr>
            <w:color w:val="0000FF"/>
          </w:rPr>
          <w:t>разделе</w:t>
        </w:r>
      </w:hyperlink>
      <w:r>
        <w:t xml:space="preserve"> указываются количественно измеримые показатели (индикаторы), </w:t>
      </w:r>
      <w:r>
        <w:lastRenderedPageBreak/>
        <w:t>которые характеризуют достижение целей установленного регулирования. Показатели (индикаторы) указываются относительно каждой цели. Показатели (индикаторы) приводятся в соответствии с показателями, указанными в сводном отчете об ОРВ.</w:t>
      </w:r>
    </w:p>
    <w:p w:rsidR="00B849FF" w:rsidRDefault="00B849FF">
      <w:pPr>
        <w:pStyle w:val="ConsPlusNormal"/>
        <w:spacing w:before="220"/>
        <w:ind w:firstLine="540"/>
        <w:jc w:val="both"/>
      </w:pPr>
      <w:r>
        <w:t xml:space="preserve">Данный </w:t>
      </w:r>
      <w:hyperlink w:anchor="P604">
        <w:r>
          <w:rPr>
            <w:color w:val="0000FF"/>
          </w:rPr>
          <w:t>раздел</w:t>
        </w:r>
      </w:hyperlink>
      <w:r>
        <w:t xml:space="preserve"> заполняется в случае, если нормативный правовой акт при разработке проходил процедуру ОРВ.</w:t>
      </w:r>
    </w:p>
    <w:p w:rsidR="00B849FF" w:rsidRDefault="00B849FF">
      <w:pPr>
        <w:pStyle w:val="ConsPlusNormal"/>
        <w:spacing w:before="220"/>
        <w:ind w:firstLine="540"/>
        <w:jc w:val="both"/>
      </w:pPr>
      <w:r>
        <w:t>3.9.2. По каждому показателю указываются значения, приведенные в сводном отчете об ОРВ и фактическое значение.</w:t>
      </w:r>
    </w:p>
    <w:p w:rsidR="00B849FF" w:rsidRDefault="00B849FF">
      <w:pPr>
        <w:pStyle w:val="ConsPlusNormal"/>
        <w:spacing w:before="220"/>
        <w:ind w:firstLine="540"/>
        <w:jc w:val="both"/>
      </w:pPr>
      <w:r>
        <w:t xml:space="preserve">3.10. Рекомендации по заполнению </w:t>
      </w:r>
      <w:hyperlink w:anchor="P644">
        <w:r>
          <w:rPr>
            <w:color w:val="0000FF"/>
          </w:rPr>
          <w:t>раздела 8.1</w:t>
        </w:r>
      </w:hyperlink>
      <w:r>
        <w:t xml:space="preserve"> "Анализ влияния социально-экономических последствий принятия нормативного правового акта на деятельность субъектов малого и среднего предпринимательства" сводного отчета.</w:t>
      </w:r>
    </w:p>
    <w:p w:rsidR="00B849FF" w:rsidRDefault="00B849FF">
      <w:pPr>
        <w:pStyle w:val="ConsPlusNormal"/>
        <w:jc w:val="both"/>
      </w:pPr>
      <w:r>
        <w:t xml:space="preserve">(п. 3.10 введен </w:t>
      </w:r>
      <w:hyperlink r:id="rId28">
        <w:r>
          <w:rPr>
            <w:color w:val="0000FF"/>
          </w:rPr>
          <w:t>Приказом</w:t>
        </w:r>
      </w:hyperlink>
      <w:r>
        <w:t xml:space="preserve"> Минэкономразвития России от 12.12.2016 N 800)</w:t>
      </w:r>
    </w:p>
    <w:p w:rsidR="00B849FF" w:rsidRDefault="00B849FF">
      <w:pPr>
        <w:pStyle w:val="ConsPlusNormal"/>
        <w:spacing w:before="220"/>
        <w:ind w:firstLine="540"/>
        <w:jc w:val="both"/>
      </w:pPr>
      <w:r>
        <w:t xml:space="preserve">3.10.1. В </w:t>
      </w:r>
      <w:hyperlink w:anchor="P648">
        <w:r>
          <w:rPr>
            <w:color w:val="0000FF"/>
          </w:rPr>
          <w:t>пункте 8.1.1 раздела 8.1</w:t>
        </w:r>
      </w:hyperlink>
      <w:r>
        <w:t xml:space="preserve"> отчета об ОФВ дается оценка структуры регулируемых субъектов малого и среднего предпринимательства по категориям (микропредприятия, малые и средние предприятия). Также оценка структуры регулируемых субъектов приводится для крупных предприятий в целях сопоставления с нагрузкой на субъекты малого и среднего предпринимательства.</w:t>
      </w:r>
    </w:p>
    <w:p w:rsidR="00B849FF" w:rsidRDefault="00B849FF">
      <w:pPr>
        <w:pStyle w:val="ConsPlusNormal"/>
        <w:spacing w:before="220"/>
        <w:ind w:firstLine="540"/>
        <w:jc w:val="both"/>
      </w:pPr>
      <w:r>
        <w:t>Источниками информации о субъектах малого, среднего и крупного предпринимательства могут быть статистические данные в разрезе видов экономической деятельности, в региональном разрезе, данные различных государственных реестров, иные данные, которые можно получить из открытых источников. Также целесообразно использовать результаты исследований рынков, иные независимые исследования. При невозможности точной оценки количества субъектов допустимо приведение интервальных оценок с раскрытием методов их получения.</w:t>
      </w:r>
    </w:p>
    <w:p w:rsidR="00B849FF" w:rsidRDefault="00B849FF">
      <w:pPr>
        <w:pStyle w:val="ConsPlusNormal"/>
        <w:spacing w:before="220"/>
        <w:ind w:firstLine="540"/>
        <w:jc w:val="both"/>
      </w:pPr>
      <w:r>
        <w:t>На основе количественной оценки регулируемых субъектов по категориям (микропредприятий, малых, средних и крупных предприятий) высчитывается их удельный вес в общем количестве субъектов предпринимательской и иной экономической деятельности, интересы которых затронуты установленным правовым регулированием.</w:t>
      </w:r>
    </w:p>
    <w:p w:rsidR="00B849FF" w:rsidRDefault="00B849FF">
      <w:pPr>
        <w:pStyle w:val="ConsPlusNormal"/>
        <w:spacing w:before="220"/>
        <w:ind w:firstLine="540"/>
        <w:jc w:val="both"/>
      </w:pPr>
      <w:r>
        <w:t>Данное значение приводится в процентном выражении (например, указывается, что количество микропредприятий в сфере розничной торговли определенным видом продукции составляет 30 процентов от общего числа субъектов, осуществляющих розничную торговлю данным видом продукции).</w:t>
      </w:r>
    </w:p>
    <w:p w:rsidR="00B849FF" w:rsidRDefault="00B849FF">
      <w:pPr>
        <w:pStyle w:val="ConsPlusNormal"/>
        <w:spacing w:before="220"/>
        <w:ind w:firstLine="540"/>
        <w:jc w:val="both"/>
      </w:pPr>
      <w:r>
        <w:t>В случае если нормативный правовой акт проходил процедуру ОРВ, соответствующие поля отчета об ОФВ заполняются в соответствии с информацией, приведенной в сводном отчете об ОРВ проекта акта.</w:t>
      </w:r>
    </w:p>
    <w:p w:rsidR="00B849FF" w:rsidRDefault="00B849FF">
      <w:pPr>
        <w:pStyle w:val="ConsPlusNormal"/>
        <w:spacing w:before="220"/>
        <w:ind w:firstLine="540"/>
        <w:jc w:val="both"/>
      </w:pPr>
      <w:r>
        <w:t>Соответствующие поля данного раздела не заполняются, если нормативный правовой акт при разработке не проходил процедуру ОРВ.</w:t>
      </w:r>
    </w:p>
    <w:p w:rsidR="00B849FF" w:rsidRDefault="00B849FF">
      <w:pPr>
        <w:pStyle w:val="ConsPlusNormal"/>
        <w:jc w:val="both"/>
      </w:pPr>
      <w:r>
        <w:t xml:space="preserve">(п. 3.10.1 введен </w:t>
      </w:r>
      <w:hyperlink r:id="rId29">
        <w:r>
          <w:rPr>
            <w:color w:val="0000FF"/>
          </w:rPr>
          <w:t>Приказом</w:t>
        </w:r>
      </w:hyperlink>
      <w:r>
        <w:t xml:space="preserve"> Минэкономразвития России от 12.12.2016 N 800)</w:t>
      </w:r>
    </w:p>
    <w:p w:rsidR="00B849FF" w:rsidRDefault="00B849FF">
      <w:pPr>
        <w:pStyle w:val="ConsPlusNormal"/>
        <w:spacing w:before="220"/>
        <w:ind w:firstLine="540"/>
        <w:jc w:val="both"/>
      </w:pPr>
      <w:r>
        <w:t xml:space="preserve">3.10.2. В </w:t>
      </w:r>
      <w:hyperlink w:anchor="P689">
        <w:r>
          <w:rPr>
            <w:color w:val="0000FF"/>
          </w:rPr>
          <w:t>пункте 8.1.3 раздела 8.1</w:t>
        </w:r>
      </w:hyperlink>
      <w:r>
        <w:t xml:space="preserve"> отчета об ОФВ должна быть представлена оценка влияния нормативного правового акта на достижение целевых ориентиров </w:t>
      </w:r>
      <w:hyperlink r:id="rId30">
        <w:r>
          <w:rPr>
            <w:color w:val="0000FF"/>
          </w:rPr>
          <w:t>Стратегии</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&lt;3&gt;.</w:t>
      </w:r>
    </w:p>
    <w:p w:rsidR="00B849FF" w:rsidRDefault="00B849FF">
      <w:pPr>
        <w:pStyle w:val="ConsPlusNormal"/>
        <w:jc w:val="both"/>
      </w:pPr>
      <w:r>
        <w:t xml:space="preserve">(п. 3.10.2 введен </w:t>
      </w:r>
      <w:hyperlink r:id="rId31">
        <w:r>
          <w:rPr>
            <w:color w:val="0000FF"/>
          </w:rPr>
          <w:t>Приказом</w:t>
        </w:r>
      </w:hyperlink>
      <w:r>
        <w:t xml:space="preserve"> Минэкономразвития России от 12.12.2016 N 800)</w:t>
      </w:r>
    </w:p>
    <w:p w:rsidR="00B849FF" w:rsidRDefault="00B849FF">
      <w:pPr>
        <w:pStyle w:val="ConsPlusNormal"/>
        <w:spacing w:before="220"/>
        <w:ind w:firstLine="540"/>
        <w:jc w:val="both"/>
      </w:pPr>
      <w:r>
        <w:t>--------------------------------</w:t>
      </w:r>
    </w:p>
    <w:p w:rsidR="00B849FF" w:rsidRDefault="00B849FF">
      <w:pPr>
        <w:pStyle w:val="ConsPlusNormal"/>
        <w:spacing w:before="220"/>
        <w:ind w:firstLine="540"/>
        <w:jc w:val="both"/>
      </w:pPr>
      <w:r>
        <w:t>&lt;3&gt; Собрание законодательства Российской Федерации, 2016, N 24, ст. 3549.</w:t>
      </w:r>
    </w:p>
    <w:p w:rsidR="00B849FF" w:rsidRDefault="00B849FF">
      <w:pPr>
        <w:pStyle w:val="ConsPlusNormal"/>
        <w:jc w:val="both"/>
      </w:pPr>
      <w:r>
        <w:t xml:space="preserve">(сноска введена </w:t>
      </w:r>
      <w:hyperlink r:id="rId32">
        <w:r>
          <w:rPr>
            <w:color w:val="0000FF"/>
          </w:rPr>
          <w:t>Приказом</w:t>
        </w:r>
      </w:hyperlink>
      <w:r>
        <w:t xml:space="preserve"> Минэкономразвития России от 12.12.2016 N 800)</w:t>
      </w:r>
    </w:p>
    <w:p w:rsidR="00B849FF" w:rsidRDefault="00B849FF">
      <w:pPr>
        <w:pStyle w:val="ConsPlusNormal"/>
        <w:ind w:firstLine="540"/>
        <w:jc w:val="both"/>
      </w:pPr>
    </w:p>
    <w:p w:rsidR="00B849FF" w:rsidRDefault="00B849FF">
      <w:pPr>
        <w:pStyle w:val="ConsPlusNormal"/>
        <w:ind w:firstLine="540"/>
        <w:jc w:val="both"/>
      </w:pPr>
      <w:r>
        <w:t xml:space="preserve">3.10.3. В </w:t>
      </w:r>
      <w:hyperlink w:anchor="P693">
        <w:r>
          <w:rPr>
            <w:color w:val="0000FF"/>
          </w:rPr>
          <w:t>пункте 8.1.4 раздела 8.1</w:t>
        </w:r>
      </w:hyperlink>
      <w:r>
        <w:t xml:space="preserve"> отчета об ОФВ должны быть описаны следующие фактические социально-экономические последствия принятия нормативного правового акта на деятельность субъектов малого и среднего предпринимательства:</w:t>
      </w:r>
    </w:p>
    <w:p w:rsidR="00B849FF" w:rsidRDefault="00B849FF">
      <w:pPr>
        <w:pStyle w:val="ConsPlusNormal"/>
        <w:spacing w:before="220"/>
        <w:ind w:firstLine="540"/>
        <w:jc w:val="both"/>
      </w:pPr>
      <w:r>
        <w:t>- содержательные издержки субъектов малого и среднего предпринимательства (могут быть выражены, например, в приобретении (установке и обслуживании) оборудования, найме дополнительного персонала, заказе (представлении) услуг, выполнении работ, обучении персонала, создании новых рабочих мест);</w:t>
      </w:r>
    </w:p>
    <w:p w:rsidR="00B849FF" w:rsidRDefault="00B849FF">
      <w:pPr>
        <w:pStyle w:val="ConsPlusNormal"/>
        <w:spacing w:before="220"/>
        <w:ind w:firstLine="540"/>
        <w:jc w:val="both"/>
      </w:pPr>
      <w:r>
        <w:t>- информационные издержки субъектов малого и среднего предпринимательства (могут быть выражены, например, в представлении информации (документов и их копий, уведомлений), формировании и хранении информации, необходимой для представления по запросу со стороны федеральных органов исполнительной власти, органов государственной власти субъектов Российской Федерации, органов местного самоуправления и (или) уполномоченных представителей;</w:t>
      </w:r>
    </w:p>
    <w:p w:rsidR="00B849FF" w:rsidRDefault="00B849FF">
      <w:pPr>
        <w:pStyle w:val="ConsPlusNormal"/>
        <w:spacing w:before="220"/>
        <w:ind w:firstLine="540"/>
        <w:jc w:val="both"/>
      </w:pPr>
      <w:r>
        <w:t>- преимущества и (или) иные выгоды субъектов малого и среднего предпринимательства (могут быть выражены, например, в предоставлении налоговых льгот, субсидий либо иных выгод и преимуществ).</w:t>
      </w:r>
    </w:p>
    <w:p w:rsidR="00B849FF" w:rsidRDefault="00B849FF">
      <w:pPr>
        <w:pStyle w:val="ConsPlusNormal"/>
        <w:spacing w:before="220"/>
        <w:ind w:firstLine="540"/>
        <w:jc w:val="both"/>
      </w:pPr>
      <w:r>
        <w:t>Разработчиком дается оценка расходов субъектов малого и среднего предпринимательства и оценка преимуществ и (или) иных выгод, вызванных принятием нормативного правового акта.</w:t>
      </w:r>
    </w:p>
    <w:p w:rsidR="00B849FF" w:rsidRDefault="00B849FF">
      <w:pPr>
        <w:pStyle w:val="ConsPlusNormal"/>
        <w:spacing w:before="220"/>
        <w:ind w:firstLine="540"/>
        <w:jc w:val="both"/>
      </w:pPr>
      <w:r>
        <w:t xml:space="preserve">В </w:t>
      </w:r>
      <w:hyperlink w:anchor="P694">
        <w:r>
          <w:rPr>
            <w:color w:val="0000FF"/>
          </w:rPr>
          <w:t>пункте 8.1.5 раздела 8.1</w:t>
        </w:r>
      </w:hyperlink>
      <w:r>
        <w:t xml:space="preserve"> отчета об ОФВ приводится количественная оценка описываемых в </w:t>
      </w:r>
      <w:hyperlink w:anchor="P693">
        <w:r>
          <w:rPr>
            <w:color w:val="0000FF"/>
          </w:rPr>
          <w:t>пункте 8.1.4 раздела 8.1</w:t>
        </w:r>
      </w:hyperlink>
      <w:r>
        <w:t xml:space="preserve"> отчета об ОФВ фактических социально-экономических последствий принятия нормативного правового акта на деятельность субъектов малого и среднего предпринимательства, а также их сопоставление с прогнозируемыми последствиями на этапе ОРВ (в случае ее проведения).</w:t>
      </w:r>
    </w:p>
    <w:p w:rsidR="00B849FF" w:rsidRDefault="00B849FF">
      <w:pPr>
        <w:pStyle w:val="ConsPlusNormal"/>
        <w:spacing w:before="220"/>
        <w:ind w:firstLine="540"/>
        <w:jc w:val="both"/>
      </w:pPr>
      <w:r>
        <w:t>В случае проведения ОРВ в отношении проекта акта приводится количественная оценка прогнозируемых социально-экономических последствий принятия нормативного правового акта на деятельность субъектов малого и среднего предпринимательства.</w:t>
      </w:r>
    </w:p>
    <w:p w:rsidR="00B849FF" w:rsidRDefault="00B849FF">
      <w:pPr>
        <w:pStyle w:val="ConsPlusNormal"/>
        <w:spacing w:before="220"/>
        <w:ind w:firstLine="540"/>
        <w:jc w:val="both"/>
      </w:pPr>
      <w:r>
        <w:t>Данная информация заполняется в полях отчета об ОФВ в соответствии с информацией, приведенной в сводном отчете об ОРВ проекта акта.</w:t>
      </w:r>
    </w:p>
    <w:p w:rsidR="00B849FF" w:rsidRDefault="00B849FF">
      <w:pPr>
        <w:pStyle w:val="ConsPlusNormal"/>
        <w:spacing w:before="220"/>
        <w:ind w:firstLine="540"/>
        <w:jc w:val="both"/>
      </w:pPr>
      <w:r>
        <w:t xml:space="preserve">Соответствующие поля </w:t>
      </w:r>
      <w:hyperlink w:anchor="P694">
        <w:r>
          <w:rPr>
            <w:color w:val="0000FF"/>
          </w:rPr>
          <w:t>пункта 8.1.5 раздела 8.1</w:t>
        </w:r>
      </w:hyperlink>
      <w:r>
        <w:t xml:space="preserve"> отчета об ОФВ не заполняются, если нормативный правовой акт при разработке не проходил процедуру ОРВ.</w:t>
      </w:r>
    </w:p>
    <w:p w:rsidR="00B849FF" w:rsidRDefault="00B849FF">
      <w:pPr>
        <w:pStyle w:val="ConsPlusNormal"/>
        <w:spacing w:before="220"/>
        <w:ind w:firstLine="540"/>
        <w:jc w:val="both"/>
      </w:pPr>
      <w:r>
        <w:t>При характеристике издержек (содержательных и информационных), преимуществ и (или) иных выгод выделяются единовременные и периодические издержки (содержательные и информационные), преимущества и (или) иные выгоды. Периодические издержки (содержательные и информационные), преимущества и (или) иные выгоды приводятся с указанием периода их осуществления (возникновения).</w:t>
      </w:r>
    </w:p>
    <w:p w:rsidR="00B849FF" w:rsidRDefault="00B849FF">
      <w:pPr>
        <w:pStyle w:val="ConsPlusNormal"/>
        <w:spacing w:before="220"/>
        <w:ind w:firstLine="540"/>
        <w:jc w:val="both"/>
      </w:pPr>
      <w:r>
        <w:t>На основе оценки издержек (содержательных и информационных), преимуществ и (или) иных выгод по каждому предполагаемому социально-экономическому последствию формируется итоговая оценка издержек (содержательных и информационных), преимуществ и (или) иных выгод, в том числе единовременных и периодических.</w:t>
      </w:r>
    </w:p>
    <w:p w:rsidR="00B849FF" w:rsidRDefault="00B849FF">
      <w:pPr>
        <w:pStyle w:val="ConsPlusNormal"/>
        <w:jc w:val="both"/>
      </w:pPr>
      <w:r>
        <w:t xml:space="preserve">(п. 3.10.3 введен </w:t>
      </w:r>
      <w:hyperlink r:id="rId33">
        <w:r>
          <w:rPr>
            <w:color w:val="0000FF"/>
          </w:rPr>
          <w:t>Приказом</w:t>
        </w:r>
      </w:hyperlink>
      <w:r>
        <w:t xml:space="preserve"> Минэкономразвития России от 12.12.2016 N 800)</w:t>
      </w:r>
    </w:p>
    <w:p w:rsidR="00B849FF" w:rsidRDefault="00B849FF">
      <w:pPr>
        <w:pStyle w:val="ConsPlusNormal"/>
        <w:spacing w:before="220"/>
        <w:ind w:firstLine="540"/>
        <w:jc w:val="both"/>
      </w:pPr>
      <w:r>
        <w:t xml:space="preserve">3.10.4. В </w:t>
      </w:r>
      <w:hyperlink w:anchor="P761">
        <w:r>
          <w:rPr>
            <w:color w:val="0000FF"/>
          </w:rPr>
          <w:t>пункте 8.1.7 раздела 8.1</w:t>
        </w:r>
      </w:hyperlink>
      <w:r>
        <w:t xml:space="preserve"> отчета об ОФВ описываются нормативно-правовые и (или) организационные меры, предпринятые разработчиком для сокращения диспропорции в нагрузке, связанной с принятием нормативного правового акта.</w:t>
      </w:r>
    </w:p>
    <w:p w:rsidR="00B849FF" w:rsidRDefault="00B849FF">
      <w:pPr>
        <w:pStyle w:val="ConsPlusNormal"/>
        <w:jc w:val="both"/>
      </w:pPr>
      <w:r>
        <w:t xml:space="preserve">(п. 3.10.4 введен </w:t>
      </w:r>
      <w:hyperlink r:id="rId34">
        <w:r>
          <w:rPr>
            <w:color w:val="0000FF"/>
          </w:rPr>
          <w:t>Приказом</w:t>
        </w:r>
      </w:hyperlink>
      <w:r>
        <w:t xml:space="preserve"> Минэкономразвития России от 12.12.2016 N 800)</w:t>
      </w:r>
    </w:p>
    <w:p w:rsidR="00B849FF" w:rsidRDefault="00B849FF">
      <w:pPr>
        <w:pStyle w:val="ConsPlusNormal"/>
        <w:spacing w:before="220"/>
        <w:ind w:firstLine="540"/>
        <w:jc w:val="both"/>
      </w:pPr>
      <w:hyperlink r:id="rId35">
        <w:r>
          <w:rPr>
            <w:color w:val="0000FF"/>
          </w:rPr>
          <w:t>3.11</w:t>
        </w:r>
      </w:hyperlink>
      <w:r>
        <w:t xml:space="preserve">. Рекомендации по заполнению </w:t>
      </w:r>
      <w:hyperlink w:anchor="P768">
        <w:r>
          <w:rPr>
            <w:color w:val="0000FF"/>
          </w:rPr>
          <w:t>раздела 9</w:t>
        </w:r>
      </w:hyperlink>
      <w:r>
        <w:t xml:space="preserve"> "Сведения о привлечении к ответственности за нарушение установленных нормативным правовым актом требований, в случае если нормативным правовым актом установлена такая ответственность" отчета об ОФВ.</w:t>
      </w:r>
    </w:p>
    <w:p w:rsidR="00B849FF" w:rsidRDefault="00B849FF">
      <w:pPr>
        <w:pStyle w:val="ConsPlusNormal"/>
        <w:spacing w:before="220"/>
        <w:ind w:firstLine="540"/>
        <w:jc w:val="both"/>
      </w:pPr>
      <w:r>
        <w:t>Для каждого вида ответственности приводится количественная оценка числа привлеченных к ответственности субъектов, иные количественные оценки, а также результаты качественного анализа соответствующих видов ответственности, которые, по мнению разработчика, позволяют сделать вывод о фактическом воздействии установленного регулирования.</w:t>
      </w:r>
    </w:p>
    <w:p w:rsidR="00B849FF" w:rsidRDefault="00B849FF">
      <w:pPr>
        <w:pStyle w:val="ConsPlusNormal"/>
        <w:spacing w:before="220"/>
        <w:ind w:firstLine="540"/>
        <w:jc w:val="both"/>
      </w:pPr>
      <w:r>
        <w:t>В случае если нормативный правовой акт не предусматривает ответственность за нарушение закрепленных им требований, необходимо выявить нормы иных нормативных правовых актов, устанавливающие составы правонарушений, объективной стороной которых является несоблюдение требований нормативного правового акта, в отношении которого проводится ОФВ, а также практика их применения, оценка соответствующих санкций и их тяжесть, влияние на дальнейшее функционирование, деловую репутацию и финансовое состояние субъектов предпринимательской и иной экономической деятельности.</w:t>
      </w:r>
    </w:p>
    <w:p w:rsidR="00B849FF" w:rsidRDefault="00B849FF">
      <w:pPr>
        <w:pStyle w:val="ConsPlusNormal"/>
        <w:spacing w:before="220"/>
        <w:ind w:firstLine="540"/>
        <w:jc w:val="both"/>
      </w:pPr>
      <w:r>
        <w:t xml:space="preserve">Данный </w:t>
      </w:r>
      <w:hyperlink w:anchor="P768">
        <w:r>
          <w:rPr>
            <w:color w:val="0000FF"/>
          </w:rPr>
          <w:t>раздел</w:t>
        </w:r>
      </w:hyperlink>
      <w:r>
        <w:t xml:space="preserve"> не заполняется в случае, если положениями соответствующего нормативного правового акта, в отношении которого проводится ОФВ, или иными нормативными правовыми актами не устанавливаются составы правонарушений за несоблюдение требований соответствующего нормативного правового акта. Также данный </w:t>
      </w:r>
      <w:hyperlink w:anchor="P768">
        <w:r>
          <w:rPr>
            <w:color w:val="0000FF"/>
          </w:rPr>
          <w:t>раздел</w:t>
        </w:r>
      </w:hyperlink>
      <w:r>
        <w:t xml:space="preserve"> не заполняется в случае, если предметом оценки фактического воздействия является нормативный правовой акт, изданный федеральным органом исполнительной власти.</w:t>
      </w:r>
    </w:p>
    <w:p w:rsidR="00B849FF" w:rsidRDefault="00B849FF">
      <w:pPr>
        <w:pStyle w:val="ConsPlusNormal"/>
        <w:spacing w:before="220"/>
        <w:ind w:firstLine="540"/>
        <w:jc w:val="both"/>
      </w:pPr>
      <w:hyperlink r:id="rId36">
        <w:r>
          <w:rPr>
            <w:color w:val="0000FF"/>
          </w:rPr>
          <w:t>3.12</w:t>
        </w:r>
      </w:hyperlink>
      <w:r>
        <w:t xml:space="preserve">. Рекомендации по заполнению </w:t>
      </w:r>
      <w:hyperlink w:anchor="P784">
        <w:r>
          <w:rPr>
            <w:color w:val="0000FF"/>
          </w:rPr>
          <w:t>раздела 10</w:t>
        </w:r>
      </w:hyperlink>
      <w:r>
        <w:t xml:space="preserve"> "Иные сведения, которые, по мнению разработчика, позволяют оценить фактическое воздействие нормативного правового акта" отчета об ОФВ.</w:t>
      </w:r>
    </w:p>
    <w:p w:rsidR="00B849FF" w:rsidRDefault="00B849FF">
      <w:pPr>
        <w:pStyle w:val="ConsPlusNormal"/>
        <w:spacing w:before="220"/>
        <w:ind w:firstLine="540"/>
        <w:jc w:val="both"/>
      </w:pPr>
      <w:r>
        <w:t xml:space="preserve">В данном </w:t>
      </w:r>
      <w:hyperlink w:anchor="P784">
        <w:r>
          <w:rPr>
            <w:color w:val="0000FF"/>
          </w:rPr>
          <w:t>разделе</w:t>
        </w:r>
      </w:hyperlink>
      <w:r>
        <w:t xml:space="preserve"> разработчик может привести любые дополнительные сведения, которые, по его мнению, позволяют оценить фактическое воздействие установленного регулирования со ссылками на источники информации и методы расчетов.</w:t>
      </w:r>
    </w:p>
    <w:p w:rsidR="00B849FF" w:rsidRDefault="00B849FF">
      <w:pPr>
        <w:pStyle w:val="ConsPlusNormal"/>
        <w:spacing w:before="220"/>
        <w:ind w:firstLine="540"/>
        <w:jc w:val="both"/>
      </w:pPr>
      <w:hyperlink r:id="rId37">
        <w:r>
          <w:rPr>
            <w:color w:val="0000FF"/>
          </w:rPr>
          <w:t>3.13</w:t>
        </w:r>
      </w:hyperlink>
      <w:r>
        <w:t xml:space="preserve">. Рекомендации по заполнению </w:t>
      </w:r>
      <w:hyperlink w:anchor="P797">
        <w:r>
          <w:rPr>
            <w:color w:val="0000FF"/>
          </w:rPr>
          <w:t>раздела 11</w:t>
        </w:r>
      </w:hyperlink>
      <w:r>
        <w:t xml:space="preserve"> "Сведения о проведении публичного обсуждения отчета об оценке фактического воздействия и сроках его проведения" отчета об ОФВ.</w:t>
      </w:r>
    </w:p>
    <w:p w:rsidR="00B849FF" w:rsidRDefault="00B849FF">
      <w:pPr>
        <w:pStyle w:val="ConsPlusNormal"/>
        <w:spacing w:before="220"/>
        <w:ind w:firstLine="540"/>
        <w:jc w:val="both"/>
      </w:pPr>
      <w:r>
        <w:t xml:space="preserve">В данном </w:t>
      </w:r>
      <w:hyperlink w:anchor="P797">
        <w:r>
          <w:rPr>
            <w:color w:val="0000FF"/>
          </w:rPr>
          <w:t>разделе</w:t>
        </w:r>
      </w:hyperlink>
      <w:r>
        <w:t xml:space="preserve"> приводятся данные о сроках проведения публичного обсуждения отчета об ОФВ и электронный адрес его размещения на официальном сайте.</w:t>
      </w:r>
    </w:p>
    <w:p w:rsidR="00B849FF" w:rsidRDefault="00B849FF">
      <w:pPr>
        <w:pStyle w:val="ConsPlusNormal"/>
        <w:spacing w:before="220"/>
        <w:ind w:firstLine="540"/>
        <w:jc w:val="both"/>
      </w:pPr>
      <w:hyperlink r:id="rId38">
        <w:r>
          <w:rPr>
            <w:color w:val="0000FF"/>
          </w:rPr>
          <w:t>3.14</w:t>
        </w:r>
      </w:hyperlink>
      <w:r>
        <w:t xml:space="preserve">. Рекомендации по заполнению </w:t>
      </w:r>
      <w:hyperlink w:anchor="P819">
        <w:r>
          <w:rPr>
            <w:color w:val="0000FF"/>
          </w:rPr>
          <w:t>раздела 12</w:t>
        </w:r>
      </w:hyperlink>
      <w:r>
        <w:t xml:space="preserve"> "Подготовленные на основе полученных выводов предложения об отмене или изменении нормативного правового акта или его отдельных положений, а также о принятии иных мер, направленных на решение проблемы и преодоление связанных с ней негативных эффектов" отчета об ОФВ.</w:t>
      </w:r>
    </w:p>
    <w:p w:rsidR="00B849FF" w:rsidRDefault="00B849FF">
      <w:pPr>
        <w:pStyle w:val="ConsPlusNormal"/>
        <w:spacing w:before="220"/>
        <w:ind w:firstLine="540"/>
        <w:jc w:val="both"/>
      </w:pPr>
      <w:r>
        <w:t xml:space="preserve">В данном </w:t>
      </w:r>
      <w:hyperlink w:anchor="P819">
        <w:r>
          <w:rPr>
            <w:color w:val="0000FF"/>
          </w:rPr>
          <w:t>разделе</w:t>
        </w:r>
      </w:hyperlink>
      <w:r>
        <w:t xml:space="preserve"> приводятся предложения об отмене или изменении нормативного правового акта или его отдельных положений, а также об изменениях, которые предлагается внести в иные нормативные правовые акты для достижения поставленных целей установленного регулирования. Также в данном </w:t>
      </w:r>
      <w:hyperlink w:anchor="P819">
        <w:r>
          <w:rPr>
            <w:color w:val="0000FF"/>
          </w:rPr>
          <w:t>разделе</w:t>
        </w:r>
      </w:hyperlink>
      <w:r>
        <w:t xml:space="preserve"> приводятся иные предложения, направленные на достижение поставленных целей установленного регулирования, в том числе по применению мер организационно-технического, информационного характера. Указанные предложения основываются на материалах отчета об ОФВ.</w:t>
      </w:r>
    </w:p>
    <w:p w:rsidR="00B849FF" w:rsidRDefault="00B849FF">
      <w:pPr>
        <w:pStyle w:val="ConsPlusNormal"/>
        <w:spacing w:before="220"/>
        <w:ind w:firstLine="540"/>
        <w:jc w:val="both"/>
      </w:pPr>
      <w:hyperlink r:id="rId39">
        <w:r>
          <w:rPr>
            <w:color w:val="0000FF"/>
          </w:rPr>
          <w:t>3.15</w:t>
        </w:r>
      </w:hyperlink>
      <w:r>
        <w:t xml:space="preserve">. </w:t>
      </w:r>
      <w:hyperlink w:anchor="P838">
        <w:r>
          <w:rPr>
            <w:color w:val="0000FF"/>
          </w:rPr>
          <w:t>Приложения</w:t>
        </w:r>
      </w:hyperlink>
      <w:r>
        <w:t xml:space="preserve"> к отчету об ОФВ.</w:t>
      </w:r>
    </w:p>
    <w:p w:rsidR="00B849FF" w:rsidRDefault="00B849FF">
      <w:pPr>
        <w:pStyle w:val="ConsPlusNormal"/>
        <w:spacing w:before="220"/>
        <w:ind w:firstLine="540"/>
        <w:jc w:val="both"/>
      </w:pPr>
      <w:hyperlink r:id="rId40">
        <w:r>
          <w:rPr>
            <w:color w:val="0000FF"/>
          </w:rPr>
          <w:t>3.15.1</w:t>
        </w:r>
      </w:hyperlink>
      <w:r>
        <w:t xml:space="preserve">. В </w:t>
      </w:r>
      <w:hyperlink w:anchor="P838">
        <w:r>
          <w:rPr>
            <w:color w:val="0000FF"/>
          </w:rPr>
          <w:t>приложении</w:t>
        </w:r>
      </w:hyperlink>
      <w:r>
        <w:t xml:space="preserve"> к отчету об ОФВ приводится сводка предложений, поступивших в связи с проведением публичного обсуждения нормативного правового акта и отчета об ОФВ, с указанием сведений об их учете или причинах отклонения, которая формируется с </w:t>
      </w:r>
      <w:r>
        <w:lastRenderedPageBreak/>
        <w:t xml:space="preserve">использованием программных средств официального сайта. Формирование </w:t>
      </w:r>
      <w:hyperlink w:anchor="P838">
        <w:r>
          <w:rPr>
            <w:color w:val="0000FF"/>
          </w:rPr>
          <w:t>приложения</w:t>
        </w:r>
      </w:hyperlink>
      <w:r>
        <w:t xml:space="preserve"> к отчету об ОФВ производится только после проведения публичного обсуждения нормативного правового акта и отчета об ОФВ по его результатам в соответствии с </w:t>
      </w:r>
      <w:hyperlink r:id="rId41">
        <w:r>
          <w:rPr>
            <w:color w:val="0000FF"/>
          </w:rPr>
          <w:t>пунктом 20</w:t>
        </w:r>
      </w:hyperlink>
      <w:r>
        <w:t xml:space="preserve"> Правил.</w:t>
      </w:r>
    </w:p>
    <w:p w:rsidR="00B849FF" w:rsidRDefault="00B849FF">
      <w:pPr>
        <w:pStyle w:val="ConsPlusNormal"/>
        <w:spacing w:before="220"/>
        <w:ind w:firstLine="540"/>
        <w:jc w:val="both"/>
      </w:pPr>
      <w:hyperlink r:id="rId42">
        <w:r>
          <w:rPr>
            <w:color w:val="0000FF"/>
          </w:rPr>
          <w:t>3.15.2</w:t>
        </w:r>
      </w:hyperlink>
      <w:r>
        <w:t xml:space="preserve">. В </w:t>
      </w:r>
      <w:hyperlink w:anchor="P838">
        <w:r>
          <w:rPr>
            <w:color w:val="0000FF"/>
          </w:rPr>
          <w:t>приложениях</w:t>
        </w:r>
      </w:hyperlink>
      <w:r>
        <w:t xml:space="preserve"> к отчету об ОФВ приводятся расчеты, выполненные в ходе его составления, а также, при необходимости, другая существенная, по мнению разработчика, информация.</w:t>
      </w:r>
    </w:p>
    <w:p w:rsidR="00B849FF" w:rsidRDefault="00B849FF">
      <w:pPr>
        <w:pStyle w:val="ConsPlusNormal"/>
        <w:jc w:val="both"/>
      </w:pPr>
    </w:p>
    <w:p w:rsidR="00B849FF" w:rsidRDefault="00B849FF">
      <w:pPr>
        <w:pStyle w:val="ConsPlusTitle"/>
        <w:jc w:val="center"/>
        <w:outlineLvl w:val="1"/>
      </w:pPr>
      <w:r>
        <w:t>IV. Проведение публичного обсуждения и доработка</w:t>
      </w:r>
    </w:p>
    <w:p w:rsidR="00B849FF" w:rsidRDefault="00B849FF">
      <w:pPr>
        <w:pStyle w:val="ConsPlusTitle"/>
        <w:jc w:val="center"/>
      </w:pPr>
      <w:r>
        <w:t>отчета об оценке фактического воздействия нормативного</w:t>
      </w:r>
    </w:p>
    <w:p w:rsidR="00B849FF" w:rsidRDefault="00B849FF">
      <w:pPr>
        <w:pStyle w:val="ConsPlusTitle"/>
        <w:jc w:val="center"/>
      </w:pPr>
      <w:r>
        <w:t>правового акта</w:t>
      </w:r>
    </w:p>
    <w:p w:rsidR="00B849FF" w:rsidRDefault="00B849FF">
      <w:pPr>
        <w:pStyle w:val="ConsPlusNormal"/>
        <w:jc w:val="both"/>
      </w:pPr>
    </w:p>
    <w:p w:rsidR="00B849FF" w:rsidRDefault="00B849FF">
      <w:pPr>
        <w:pStyle w:val="ConsPlusNormal"/>
        <w:ind w:firstLine="540"/>
        <w:jc w:val="both"/>
      </w:pPr>
      <w:r>
        <w:t>4.1. Целями проведения публичного обсуждения являются:</w:t>
      </w:r>
    </w:p>
    <w:p w:rsidR="00B849FF" w:rsidRDefault="00B849FF">
      <w:pPr>
        <w:pStyle w:val="ConsPlusNormal"/>
        <w:spacing w:before="220"/>
        <w:ind w:firstLine="540"/>
        <w:jc w:val="both"/>
      </w:pPr>
      <w:r>
        <w:t>а) получение дополнительной информации о фактических результатах установленного регулирования, группах заинтересованных лиц, расходах и доходах затронутых лиц;</w:t>
      </w:r>
    </w:p>
    <w:p w:rsidR="00B849FF" w:rsidRDefault="00B849FF">
      <w:pPr>
        <w:pStyle w:val="ConsPlusNormal"/>
        <w:spacing w:before="220"/>
        <w:ind w:firstLine="540"/>
        <w:jc w:val="both"/>
      </w:pPr>
      <w:r>
        <w:t>б) обеспечение свободного доступа заинтересованных лиц к процессу выработки решений в рамках процедуры ОФВ.</w:t>
      </w:r>
    </w:p>
    <w:p w:rsidR="00B849FF" w:rsidRDefault="00B849FF">
      <w:pPr>
        <w:pStyle w:val="ConsPlusNormal"/>
        <w:spacing w:before="220"/>
        <w:ind w:firstLine="540"/>
        <w:jc w:val="both"/>
      </w:pPr>
      <w:r>
        <w:t xml:space="preserve">4.2. Сроки проведения публичного обсуждения устанавливаются в соответствии с </w:t>
      </w:r>
      <w:hyperlink r:id="rId43">
        <w:r>
          <w:rPr>
            <w:color w:val="0000FF"/>
          </w:rPr>
          <w:t>пунктом 19</w:t>
        </w:r>
      </w:hyperlink>
      <w:r>
        <w:t xml:space="preserve"> Правил. Датой начала публичного обсуждения считается дата размещения разработчиком текста нормативного правового акта (в редакции, действующей на день размещения) и отчета об ОФВ на официальном сайте.</w:t>
      </w:r>
    </w:p>
    <w:p w:rsidR="00B849FF" w:rsidRDefault="00B849FF">
      <w:pPr>
        <w:pStyle w:val="ConsPlusNormal"/>
        <w:spacing w:before="220"/>
        <w:ind w:firstLine="540"/>
        <w:jc w:val="both"/>
      </w:pPr>
      <w:r>
        <w:t>4.3. Разработчиком могут быть дополнительно использованы иные формы проведения публичных консультаций, такие как открытые заседания общественно-консультативных органов, действующих при федеральных органах исполнительной власти, в том числе общественных советов при разработчиках, опросы заинтересованных лиц, в том числе проводимые на официальных сайтах разработчиков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 и другие формы.</w:t>
      </w:r>
    </w:p>
    <w:p w:rsidR="00B849FF" w:rsidRDefault="00B849FF">
      <w:pPr>
        <w:pStyle w:val="ConsPlusNormal"/>
        <w:spacing w:before="220"/>
        <w:ind w:firstLine="540"/>
        <w:jc w:val="both"/>
      </w:pPr>
      <w:r>
        <w:t>Предложения, полученные в ходе таких мероприятий, фиксируются разработчиком и включаются в общую сводку предложений, полученных по результатам публичного обсуждения.</w:t>
      </w:r>
    </w:p>
    <w:p w:rsidR="00B849FF" w:rsidRDefault="00B849FF">
      <w:pPr>
        <w:pStyle w:val="ConsPlusNormal"/>
        <w:spacing w:before="220"/>
        <w:ind w:firstLine="540"/>
        <w:jc w:val="both"/>
      </w:pPr>
      <w:r>
        <w:t xml:space="preserve">4.4. По результатам публичного обсуждения разработчик дорабатывает отчет об ОФВ в соответствии с </w:t>
      </w:r>
      <w:hyperlink r:id="rId44">
        <w:r>
          <w:rPr>
            <w:color w:val="0000FF"/>
          </w:rPr>
          <w:t>пунктом 20</w:t>
        </w:r>
      </w:hyperlink>
      <w:r>
        <w:t xml:space="preserve"> Правил.</w:t>
      </w:r>
    </w:p>
    <w:p w:rsidR="00B849FF" w:rsidRDefault="00B849FF">
      <w:pPr>
        <w:pStyle w:val="ConsPlusNormal"/>
        <w:spacing w:before="220"/>
        <w:ind w:firstLine="540"/>
        <w:jc w:val="both"/>
      </w:pPr>
      <w:r>
        <w:t>4.5. Доработанный отчет об ОФВ подписывается руководителем или заместителем руководителя разработчика и размещается на официальном сайте.</w:t>
      </w:r>
    </w:p>
    <w:p w:rsidR="00B849FF" w:rsidRDefault="00B849FF">
      <w:pPr>
        <w:pStyle w:val="ConsPlusNormal"/>
        <w:jc w:val="both"/>
      </w:pPr>
    </w:p>
    <w:p w:rsidR="00B849FF" w:rsidRDefault="00B849FF">
      <w:pPr>
        <w:pStyle w:val="ConsPlusTitle"/>
        <w:jc w:val="center"/>
        <w:outlineLvl w:val="1"/>
      </w:pPr>
      <w:r>
        <w:t>V. Подготовка Минэкономразвития России</w:t>
      </w:r>
    </w:p>
    <w:p w:rsidR="00B849FF" w:rsidRDefault="00B849FF">
      <w:pPr>
        <w:pStyle w:val="ConsPlusTitle"/>
        <w:jc w:val="center"/>
      </w:pPr>
      <w:r>
        <w:t>заключения об оценке фактического воздействия нормативного</w:t>
      </w:r>
    </w:p>
    <w:p w:rsidR="00B849FF" w:rsidRDefault="00B849FF">
      <w:pPr>
        <w:pStyle w:val="ConsPlusTitle"/>
        <w:jc w:val="center"/>
      </w:pPr>
      <w:r>
        <w:t>правового акта</w:t>
      </w:r>
    </w:p>
    <w:p w:rsidR="00B849FF" w:rsidRDefault="00B849FF">
      <w:pPr>
        <w:pStyle w:val="ConsPlusNormal"/>
        <w:jc w:val="both"/>
      </w:pPr>
    </w:p>
    <w:p w:rsidR="00B849FF" w:rsidRDefault="00B849FF">
      <w:pPr>
        <w:pStyle w:val="ConsPlusNormal"/>
        <w:ind w:firstLine="540"/>
        <w:jc w:val="both"/>
      </w:pPr>
      <w:r>
        <w:t xml:space="preserve">5.1. Заключение об ОФВ подготавливается Минэкономразвития России в соответствии с </w:t>
      </w:r>
      <w:hyperlink r:id="rId45">
        <w:r>
          <w:rPr>
            <w:color w:val="0000FF"/>
          </w:rPr>
          <w:t>пунктами 22</w:t>
        </w:r>
      </w:hyperlink>
      <w:r>
        <w:t xml:space="preserve"> и </w:t>
      </w:r>
      <w:hyperlink r:id="rId46">
        <w:r>
          <w:rPr>
            <w:color w:val="0000FF"/>
          </w:rPr>
          <w:t>26</w:t>
        </w:r>
      </w:hyperlink>
      <w:r>
        <w:t xml:space="preserve"> Правил.</w:t>
      </w:r>
    </w:p>
    <w:p w:rsidR="00B849FF" w:rsidRDefault="00B849FF">
      <w:pPr>
        <w:pStyle w:val="ConsPlusNormal"/>
        <w:spacing w:before="220"/>
        <w:ind w:firstLine="540"/>
        <w:jc w:val="both"/>
      </w:pPr>
      <w:r>
        <w:t xml:space="preserve">5.2. Заключение об ОФВ оформляется согласно </w:t>
      </w:r>
      <w:hyperlink w:anchor="P867">
        <w:r>
          <w:rPr>
            <w:color w:val="0000FF"/>
          </w:rPr>
          <w:t>приложению N 4</w:t>
        </w:r>
      </w:hyperlink>
      <w:r>
        <w:t xml:space="preserve"> и должно содержать:</w:t>
      </w:r>
    </w:p>
    <w:p w:rsidR="00B849FF" w:rsidRDefault="00B849FF">
      <w:pPr>
        <w:pStyle w:val="ConsPlusNormal"/>
        <w:spacing w:before="220"/>
        <w:ind w:firstLine="540"/>
        <w:jc w:val="both"/>
      </w:pPr>
      <w:r>
        <w:t>а) реквизиты нормативного правового акта;</w:t>
      </w:r>
    </w:p>
    <w:p w:rsidR="00B849FF" w:rsidRDefault="00B849FF">
      <w:pPr>
        <w:pStyle w:val="ConsPlusNormal"/>
        <w:spacing w:before="220"/>
        <w:ind w:firstLine="540"/>
        <w:jc w:val="both"/>
      </w:pPr>
      <w:r>
        <w:t xml:space="preserve">б) выводы, предусмотренные </w:t>
      </w:r>
      <w:hyperlink r:id="rId47">
        <w:r>
          <w:rPr>
            <w:color w:val="0000FF"/>
          </w:rPr>
          <w:t>пунктом 23</w:t>
        </w:r>
      </w:hyperlink>
      <w:r>
        <w:t xml:space="preserve"> Правил;</w:t>
      </w:r>
    </w:p>
    <w:p w:rsidR="00B849FF" w:rsidRDefault="00B849FF">
      <w:pPr>
        <w:pStyle w:val="ConsPlusNormal"/>
        <w:spacing w:before="220"/>
        <w:ind w:firstLine="540"/>
        <w:jc w:val="both"/>
      </w:pPr>
      <w:r>
        <w:t xml:space="preserve">в) обоснование полученных выводов, а также, при наличии, иные замечания и предложения </w:t>
      </w:r>
      <w:r>
        <w:lastRenderedPageBreak/>
        <w:t>Минэкономразвития России;</w:t>
      </w:r>
    </w:p>
    <w:p w:rsidR="00B849FF" w:rsidRDefault="00B849FF">
      <w:pPr>
        <w:pStyle w:val="ConsPlusNormal"/>
        <w:spacing w:before="220"/>
        <w:ind w:firstLine="540"/>
        <w:jc w:val="both"/>
      </w:pPr>
      <w:r>
        <w:t xml:space="preserve">г) правовую позицию Минюста России, предусмотренную </w:t>
      </w:r>
      <w:hyperlink r:id="rId48">
        <w:r>
          <w:rPr>
            <w:color w:val="0000FF"/>
          </w:rPr>
          <w:t>пунктом 25</w:t>
        </w:r>
      </w:hyperlink>
      <w:r>
        <w:t xml:space="preserve"> Правил.</w:t>
      </w:r>
    </w:p>
    <w:p w:rsidR="00B849FF" w:rsidRDefault="00B849FF">
      <w:pPr>
        <w:pStyle w:val="ConsPlusNormal"/>
        <w:spacing w:before="220"/>
        <w:ind w:firstLine="540"/>
        <w:jc w:val="both"/>
      </w:pPr>
      <w:r>
        <w:t xml:space="preserve">5.3. В случае если Минэкономразвития России выявлено несоблюдение разработчиком положений </w:t>
      </w:r>
      <w:hyperlink r:id="rId49">
        <w:r>
          <w:rPr>
            <w:color w:val="0000FF"/>
          </w:rPr>
          <w:t>Правил</w:t>
        </w:r>
      </w:hyperlink>
      <w:r>
        <w:t xml:space="preserve">, Минэкономразвития России в течение 5 рабочих дней письменно извещает разработчика о несоблюдении порядка проведения ОФВ нормативного правового акта. В письме дается указание на необходимость проведения процедур, предусмотренных </w:t>
      </w:r>
      <w:hyperlink r:id="rId50">
        <w:r>
          <w:rPr>
            <w:color w:val="0000FF"/>
          </w:rPr>
          <w:t>Правилами</w:t>
        </w:r>
      </w:hyperlink>
      <w:r>
        <w:t xml:space="preserve"> (начиная с невыполненной или выполненной ненадлежащим образом процедуры). Разработчик дорабатывает отчет об ОФВ с учетом содержащихся в письме Минэкономразвития России выводов и повторно направляет отчет об ОФВ в Минэкономразвития России для подготовки заключения об ОФВ.</w:t>
      </w:r>
    </w:p>
    <w:p w:rsidR="00B849FF" w:rsidRDefault="00B849FF">
      <w:pPr>
        <w:pStyle w:val="ConsPlusNormal"/>
        <w:spacing w:before="220"/>
        <w:ind w:firstLine="540"/>
        <w:jc w:val="both"/>
      </w:pPr>
      <w:r>
        <w:t xml:space="preserve">В случае если несоблюдение разработчиком положений </w:t>
      </w:r>
      <w:hyperlink r:id="rId51">
        <w:r>
          <w:rPr>
            <w:color w:val="0000FF"/>
          </w:rPr>
          <w:t>Правил</w:t>
        </w:r>
      </w:hyperlink>
      <w:r>
        <w:t xml:space="preserve"> не выявлено, в заключении об ОФВ делаются выводы о достижении или недостижении заявленных целей регулирования нормативного правового акта, фактических положительных и отрицательных последствиях принятия нормативного правового акта, а также о выявлении или невыявлении в нем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w:t>
      </w:r>
    </w:p>
    <w:p w:rsidR="00B849FF" w:rsidRDefault="00B849FF">
      <w:pPr>
        <w:pStyle w:val="ConsPlusNormal"/>
        <w:spacing w:before="220"/>
        <w:ind w:firstLine="540"/>
        <w:jc w:val="both"/>
      </w:pPr>
      <w:r>
        <w:t>Выявленные в нормативном правовом акте положения, вводящие избыточные обязанности, запреты и ограничения для субъектов предпринимательской и иной экономической деятельности и (или) способствующие их введению, а также положения, способствующие возникновению необоснованных расходов бюджетов бюджетной системы Российской Федерации, перечисляются в заключении об ОФВ вместе с обоснованием таких расходов.</w:t>
      </w:r>
    </w:p>
    <w:p w:rsidR="00B849FF" w:rsidRDefault="00B849FF">
      <w:pPr>
        <w:pStyle w:val="ConsPlusNormal"/>
        <w:spacing w:before="220"/>
        <w:ind w:firstLine="540"/>
        <w:jc w:val="both"/>
      </w:pPr>
      <w:r>
        <w:t>В случае наличия обоснованных предложений Минэкономразвития России, направленных на улучшение качества нормативного правового акта, они также включаются в заключение об ОФВ.</w:t>
      </w:r>
    </w:p>
    <w:p w:rsidR="00B849FF" w:rsidRDefault="00B849FF">
      <w:pPr>
        <w:pStyle w:val="ConsPlusNormal"/>
        <w:spacing w:before="220"/>
        <w:ind w:firstLine="540"/>
        <w:jc w:val="both"/>
      </w:pPr>
      <w:r>
        <w:t xml:space="preserve">5.4. Детализированные расчеты и статистические данные, подготовленные для обоснования полученных выводов, приводятся в </w:t>
      </w:r>
      <w:hyperlink w:anchor="P928">
        <w:r>
          <w:rPr>
            <w:color w:val="0000FF"/>
          </w:rPr>
          <w:t>приложении</w:t>
        </w:r>
      </w:hyperlink>
      <w:r>
        <w:t xml:space="preserve"> к заключению об ОФВ.</w:t>
      </w:r>
    </w:p>
    <w:p w:rsidR="00B849FF" w:rsidRDefault="00B849FF">
      <w:pPr>
        <w:pStyle w:val="ConsPlusNormal"/>
        <w:jc w:val="both"/>
      </w:pPr>
    </w:p>
    <w:p w:rsidR="00B849FF" w:rsidRDefault="00B849FF">
      <w:pPr>
        <w:pStyle w:val="ConsPlusNormal"/>
        <w:jc w:val="both"/>
      </w:pPr>
    </w:p>
    <w:p w:rsidR="00B849FF" w:rsidRDefault="00B849FF">
      <w:pPr>
        <w:pStyle w:val="ConsPlusNormal"/>
        <w:jc w:val="both"/>
      </w:pPr>
    </w:p>
    <w:p w:rsidR="00B849FF" w:rsidRDefault="00B849FF">
      <w:pPr>
        <w:pStyle w:val="ConsPlusNormal"/>
        <w:jc w:val="both"/>
      </w:pPr>
    </w:p>
    <w:p w:rsidR="00B849FF" w:rsidRDefault="00B849FF">
      <w:pPr>
        <w:pStyle w:val="ConsPlusNormal"/>
        <w:jc w:val="both"/>
      </w:pPr>
    </w:p>
    <w:p w:rsidR="00B849FF" w:rsidRDefault="00B849FF">
      <w:pPr>
        <w:pStyle w:val="ConsPlusNormal"/>
        <w:jc w:val="right"/>
        <w:outlineLvl w:val="0"/>
      </w:pPr>
      <w:r>
        <w:t>Приложение N 2</w:t>
      </w:r>
    </w:p>
    <w:p w:rsidR="00B849FF" w:rsidRDefault="00B849FF">
      <w:pPr>
        <w:pStyle w:val="ConsPlusNormal"/>
        <w:jc w:val="right"/>
      </w:pPr>
      <w:r>
        <w:t>к приказу Минэкономразвития России</w:t>
      </w:r>
    </w:p>
    <w:p w:rsidR="00B849FF" w:rsidRDefault="00B849FF">
      <w:pPr>
        <w:pStyle w:val="ConsPlusNormal"/>
        <w:jc w:val="right"/>
      </w:pPr>
      <w:r>
        <w:t>от 11.11.2015 N 830</w:t>
      </w:r>
    </w:p>
    <w:p w:rsidR="00B849FF" w:rsidRDefault="00B849FF">
      <w:pPr>
        <w:pStyle w:val="ConsPlusNormal"/>
        <w:jc w:val="both"/>
      </w:pPr>
    </w:p>
    <w:p w:rsidR="00B849FF" w:rsidRDefault="00B849FF">
      <w:pPr>
        <w:pStyle w:val="ConsPlusNormal"/>
        <w:jc w:val="center"/>
      </w:pPr>
      <w:bookmarkStart w:id="1" w:name="P257"/>
      <w:bookmarkEnd w:id="1"/>
      <w:r>
        <w:t>ФОРМА</w:t>
      </w:r>
    </w:p>
    <w:p w:rsidR="00B849FF" w:rsidRDefault="00B849FF">
      <w:pPr>
        <w:pStyle w:val="ConsPlusNormal"/>
        <w:jc w:val="center"/>
      </w:pPr>
      <w:r>
        <w:t>проекта плана проведения федеральным органом исполнительной</w:t>
      </w:r>
    </w:p>
    <w:p w:rsidR="00B849FF" w:rsidRDefault="00B849FF">
      <w:pPr>
        <w:pStyle w:val="ConsPlusNormal"/>
        <w:jc w:val="center"/>
      </w:pPr>
      <w:r>
        <w:t>власти оценки фактического воздействия нормативных</w:t>
      </w:r>
    </w:p>
    <w:p w:rsidR="00B849FF" w:rsidRDefault="00B849FF">
      <w:pPr>
        <w:pStyle w:val="ConsPlusNormal"/>
        <w:jc w:val="center"/>
      </w:pPr>
      <w:r>
        <w:t>правовых актов</w:t>
      </w:r>
    </w:p>
    <w:p w:rsidR="00B849FF" w:rsidRDefault="00B849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84"/>
        <w:gridCol w:w="1928"/>
        <w:gridCol w:w="2608"/>
        <w:gridCol w:w="1928"/>
      </w:tblGrid>
      <w:tr w:rsidR="00B849FF">
        <w:tc>
          <w:tcPr>
            <w:tcW w:w="567" w:type="dxa"/>
          </w:tcPr>
          <w:p w:rsidR="00B849FF" w:rsidRDefault="00B849FF">
            <w:pPr>
              <w:pStyle w:val="ConsPlusNormal"/>
              <w:jc w:val="center"/>
            </w:pPr>
            <w:r>
              <w:t>N п/п</w:t>
            </w:r>
          </w:p>
        </w:tc>
        <w:tc>
          <w:tcPr>
            <w:tcW w:w="1984" w:type="dxa"/>
          </w:tcPr>
          <w:p w:rsidR="00B849FF" w:rsidRDefault="00B849FF">
            <w:pPr>
              <w:pStyle w:val="ConsPlusNormal"/>
              <w:jc w:val="center"/>
            </w:pPr>
            <w:r>
              <w:t>Реквизиты нормативного правового акта (вид, дата, номер, наименование)</w:t>
            </w:r>
          </w:p>
        </w:tc>
        <w:tc>
          <w:tcPr>
            <w:tcW w:w="1928" w:type="dxa"/>
          </w:tcPr>
          <w:p w:rsidR="00B849FF" w:rsidRDefault="00B849FF">
            <w:pPr>
              <w:pStyle w:val="ConsPlusNormal"/>
              <w:jc w:val="center"/>
            </w:pPr>
            <w:r>
              <w:t>Обоснование включения нормативного правового акта в проект плана</w:t>
            </w:r>
          </w:p>
        </w:tc>
        <w:tc>
          <w:tcPr>
            <w:tcW w:w="2608" w:type="dxa"/>
          </w:tcPr>
          <w:p w:rsidR="00B849FF" w:rsidRDefault="00B849FF">
            <w:pPr>
              <w:pStyle w:val="ConsPlusNormal"/>
              <w:jc w:val="center"/>
            </w:pPr>
            <w:r>
              <w:t>Дата рассмотрения на заседании Правительственной комиссии по проведению административной реформы</w:t>
            </w:r>
          </w:p>
        </w:tc>
        <w:tc>
          <w:tcPr>
            <w:tcW w:w="1928" w:type="dxa"/>
          </w:tcPr>
          <w:p w:rsidR="00B849FF" w:rsidRDefault="00B849FF">
            <w:pPr>
              <w:pStyle w:val="ConsPlusNormal"/>
              <w:jc w:val="center"/>
            </w:pPr>
            <w:r>
              <w:t>Ответственный федеральный орган исполнительной власти</w:t>
            </w:r>
          </w:p>
        </w:tc>
      </w:tr>
      <w:tr w:rsidR="00B849FF">
        <w:tc>
          <w:tcPr>
            <w:tcW w:w="567" w:type="dxa"/>
          </w:tcPr>
          <w:p w:rsidR="00B849FF" w:rsidRDefault="00B849FF">
            <w:pPr>
              <w:pStyle w:val="ConsPlusNormal"/>
              <w:jc w:val="center"/>
            </w:pPr>
            <w:r>
              <w:lastRenderedPageBreak/>
              <w:t>1</w:t>
            </w:r>
          </w:p>
        </w:tc>
        <w:tc>
          <w:tcPr>
            <w:tcW w:w="1984" w:type="dxa"/>
          </w:tcPr>
          <w:p w:rsidR="00B849FF" w:rsidRDefault="00B849FF">
            <w:pPr>
              <w:pStyle w:val="ConsPlusNormal"/>
              <w:jc w:val="center"/>
            </w:pPr>
            <w:r>
              <w:t>2</w:t>
            </w:r>
          </w:p>
        </w:tc>
        <w:tc>
          <w:tcPr>
            <w:tcW w:w="1928" w:type="dxa"/>
          </w:tcPr>
          <w:p w:rsidR="00B849FF" w:rsidRDefault="00B849FF">
            <w:pPr>
              <w:pStyle w:val="ConsPlusNormal"/>
              <w:jc w:val="center"/>
            </w:pPr>
            <w:r>
              <w:t>3</w:t>
            </w:r>
          </w:p>
        </w:tc>
        <w:tc>
          <w:tcPr>
            <w:tcW w:w="2608" w:type="dxa"/>
          </w:tcPr>
          <w:p w:rsidR="00B849FF" w:rsidRDefault="00B849FF">
            <w:pPr>
              <w:pStyle w:val="ConsPlusNormal"/>
              <w:jc w:val="center"/>
            </w:pPr>
            <w:r>
              <w:t>4</w:t>
            </w:r>
          </w:p>
        </w:tc>
        <w:tc>
          <w:tcPr>
            <w:tcW w:w="1928" w:type="dxa"/>
          </w:tcPr>
          <w:p w:rsidR="00B849FF" w:rsidRDefault="00B849FF">
            <w:pPr>
              <w:pStyle w:val="ConsPlusNormal"/>
              <w:jc w:val="center"/>
            </w:pPr>
            <w:r>
              <w:t>5</w:t>
            </w:r>
          </w:p>
        </w:tc>
      </w:tr>
      <w:tr w:rsidR="00B849FF">
        <w:tc>
          <w:tcPr>
            <w:tcW w:w="567" w:type="dxa"/>
          </w:tcPr>
          <w:p w:rsidR="00B849FF" w:rsidRDefault="00B849FF">
            <w:pPr>
              <w:pStyle w:val="ConsPlusNormal"/>
            </w:pPr>
          </w:p>
        </w:tc>
        <w:tc>
          <w:tcPr>
            <w:tcW w:w="1984" w:type="dxa"/>
          </w:tcPr>
          <w:p w:rsidR="00B849FF" w:rsidRDefault="00B849FF">
            <w:pPr>
              <w:pStyle w:val="ConsPlusNormal"/>
            </w:pPr>
          </w:p>
        </w:tc>
        <w:tc>
          <w:tcPr>
            <w:tcW w:w="1928" w:type="dxa"/>
          </w:tcPr>
          <w:p w:rsidR="00B849FF" w:rsidRDefault="00B849FF">
            <w:pPr>
              <w:pStyle w:val="ConsPlusNormal"/>
            </w:pPr>
          </w:p>
        </w:tc>
        <w:tc>
          <w:tcPr>
            <w:tcW w:w="2608" w:type="dxa"/>
          </w:tcPr>
          <w:p w:rsidR="00B849FF" w:rsidRDefault="00B849FF">
            <w:pPr>
              <w:pStyle w:val="ConsPlusNormal"/>
            </w:pPr>
          </w:p>
        </w:tc>
        <w:tc>
          <w:tcPr>
            <w:tcW w:w="1928" w:type="dxa"/>
          </w:tcPr>
          <w:p w:rsidR="00B849FF" w:rsidRDefault="00B849FF">
            <w:pPr>
              <w:pStyle w:val="ConsPlusNormal"/>
            </w:pPr>
          </w:p>
        </w:tc>
      </w:tr>
    </w:tbl>
    <w:p w:rsidR="00B849FF" w:rsidRDefault="00B849FF">
      <w:pPr>
        <w:pStyle w:val="ConsPlusNormal"/>
        <w:jc w:val="both"/>
      </w:pPr>
    </w:p>
    <w:p w:rsidR="00B849FF" w:rsidRDefault="00B849FF">
      <w:pPr>
        <w:pStyle w:val="ConsPlusNormal"/>
        <w:jc w:val="both"/>
      </w:pPr>
    </w:p>
    <w:p w:rsidR="00B849FF" w:rsidRDefault="00B849FF">
      <w:pPr>
        <w:pStyle w:val="ConsPlusNormal"/>
        <w:jc w:val="both"/>
      </w:pPr>
    </w:p>
    <w:p w:rsidR="00B849FF" w:rsidRDefault="00B849FF">
      <w:pPr>
        <w:pStyle w:val="ConsPlusNormal"/>
        <w:jc w:val="both"/>
      </w:pPr>
    </w:p>
    <w:p w:rsidR="00B849FF" w:rsidRDefault="00B849FF">
      <w:pPr>
        <w:pStyle w:val="ConsPlusNormal"/>
        <w:jc w:val="both"/>
      </w:pPr>
    </w:p>
    <w:p w:rsidR="00B849FF" w:rsidRDefault="00B849FF">
      <w:pPr>
        <w:pStyle w:val="ConsPlusNormal"/>
        <w:jc w:val="right"/>
        <w:outlineLvl w:val="0"/>
      </w:pPr>
      <w:r>
        <w:t>Приложение N 3</w:t>
      </w:r>
    </w:p>
    <w:p w:rsidR="00B849FF" w:rsidRDefault="00B849FF">
      <w:pPr>
        <w:pStyle w:val="ConsPlusNormal"/>
        <w:jc w:val="right"/>
      </w:pPr>
      <w:r>
        <w:t>к приказу Минэкономразвития России</w:t>
      </w:r>
    </w:p>
    <w:p w:rsidR="00B849FF" w:rsidRDefault="00B849FF">
      <w:pPr>
        <w:pStyle w:val="ConsPlusNormal"/>
        <w:jc w:val="right"/>
      </w:pPr>
      <w:r>
        <w:t>от 11.11.2015 N 830</w:t>
      </w:r>
    </w:p>
    <w:p w:rsidR="00B849FF" w:rsidRDefault="00B849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9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FF" w:rsidRDefault="00B849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FF" w:rsidRDefault="00B849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FF" w:rsidRDefault="00B849FF">
            <w:pPr>
              <w:pStyle w:val="ConsPlusNormal"/>
              <w:jc w:val="center"/>
            </w:pPr>
            <w:r>
              <w:rPr>
                <w:color w:val="392C69"/>
              </w:rPr>
              <w:t>Список изменяющих документов</w:t>
            </w:r>
          </w:p>
          <w:p w:rsidR="00B849FF" w:rsidRDefault="00B849FF">
            <w:pPr>
              <w:pStyle w:val="ConsPlusNormal"/>
              <w:jc w:val="center"/>
            </w:pPr>
            <w:r>
              <w:rPr>
                <w:color w:val="392C69"/>
              </w:rPr>
              <w:t xml:space="preserve">(в ред. </w:t>
            </w:r>
            <w:hyperlink r:id="rId52">
              <w:r>
                <w:rPr>
                  <w:color w:val="0000FF"/>
                </w:rPr>
                <w:t>Приказа</w:t>
              </w:r>
            </w:hyperlink>
            <w:r>
              <w:rPr>
                <w:color w:val="392C69"/>
              </w:rPr>
              <w:t xml:space="preserve"> Минэкономразвития России от 12.12.2016 N 800)</w:t>
            </w:r>
          </w:p>
        </w:tc>
        <w:tc>
          <w:tcPr>
            <w:tcW w:w="113" w:type="dxa"/>
            <w:tcBorders>
              <w:top w:val="nil"/>
              <w:left w:val="nil"/>
              <w:bottom w:val="nil"/>
              <w:right w:val="nil"/>
            </w:tcBorders>
            <w:shd w:val="clear" w:color="auto" w:fill="F4F3F8"/>
            <w:tcMar>
              <w:top w:w="0" w:type="dxa"/>
              <w:left w:w="0" w:type="dxa"/>
              <w:bottom w:w="0" w:type="dxa"/>
              <w:right w:w="0" w:type="dxa"/>
            </w:tcMar>
          </w:tcPr>
          <w:p w:rsidR="00B849FF" w:rsidRDefault="00B849FF">
            <w:pPr>
              <w:pStyle w:val="ConsPlusNormal"/>
            </w:pPr>
          </w:p>
        </w:tc>
      </w:tr>
    </w:tbl>
    <w:p w:rsidR="00B849FF" w:rsidRDefault="00B849FF">
      <w:pPr>
        <w:pStyle w:val="ConsPlusNormal"/>
        <w:jc w:val="both"/>
      </w:pPr>
    </w:p>
    <w:p w:rsidR="00B849FF" w:rsidRDefault="00B849FF">
      <w:pPr>
        <w:pStyle w:val="ConsPlusNonformat"/>
        <w:jc w:val="both"/>
      </w:pPr>
      <w:bookmarkStart w:id="2" w:name="P288"/>
      <w:bookmarkEnd w:id="2"/>
      <w:r>
        <w:t xml:space="preserve">                                   ФОРМА</w:t>
      </w:r>
    </w:p>
    <w:p w:rsidR="00B849FF" w:rsidRDefault="00B849FF">
      <w:pPr>
        <w:pStyle w:val="ConsPlusNonformat"/>
        <w:jc w:val="both"/>
      </w:pPr>
      <w:r>
        <w:t xml:space="preserve">           отчета об оценке фактического воздействия нормативного</w:t>
      </w:r>
    </w:p>
    <w:p w:rsidR="00B849FF" w:rsidRDefault="00B849FF">
      <w:pPr>
        <w:pStyle w:val="ConsPlusNonformat"/>
        <w:jc w:val="both"/>
      </w:pPr>
      <w:r>
        <w:t xml:space="preserve">                               правового акта</w:t>
      </w:r>
    </w:p>
    <w:p w:rsidR="00B849FF" w:rsidRDefault="00B849FF">
      <w:pPr>
        <w:pStyle w:val="ConsPlusNonformat"/>
        <w:jc w:val="both"/>
      </w:pPr>
    </w:p>
    <w:p w:rsidR="00B849FF" w:rsidRDefault="00B849FF">
      <w:pPr>
        <w:pStyle w:val="ConsPlusNonformat"/>
        <w:jc w:val="both"/>
      </w:pPr>
      <w:bookmarkStart w:id="3" w:name="P292"/>
      <w:bookmarkEnd w:id="3"/>
      <w:r>
        <w:t xml:space="preserve">                            1. Общая информация</w:t>
      </w:r>
    </w:p>
    <w:p w:rsidR="00B849FF" w:rsidRDefault="00B849FF">
      <w:pPr>
        <w:pStyle w:val="ConsPlusNormal"/>
        <w:jc w:val="both"/>
      </w:pPr>
    </w:p>
    <w:p w:rsidR="00B849FF" w:rsidRDefault="00B849FF">
      <w:pPr>
        <w:pStyle w:val="ConsPlusNormal"/>
        <w:sectPr w:rsidR="00B849FF" w:rsidSect="00946F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5"/>
        <w:gridCol w:w="8755"/>
      </w:tblGrid>
      <w:tr w:rsidR="00B849FF">
        <w:tc>
          <w:tcPr>
            <w:tcW w:w="955" w:type="dxa"/>
            <w:tcBorders>
              <w:top w:val="single" w:sz="4" w:space="0" w:color="auto"/>
              <w:left w:val="single" w:sz="4" w:space="0" w:color="auto"/>
              <w:bottom w:val="nil"/>
              <w:right w:val="nil"/>
            </w:tcBorders>
          </w:tcPr>
          <w:p w:rsidR="00B849FF" w:rsidRDefault="00B849FF">
            <w:pPr>
              <w:pStyle w:val="ConsPlusNormal"/>
            </w:pPr>
            <w:bookmarkStart w:id="4" w:name="P294"/>
            <w:bookmarkEnd w:id="4"/>
            <w:r>
              <w:rPr>
                <w:noProof/>
                <w:position w:val="-9"/>
              </w:rPr>
              <w:lastRenderedPageBreak/>
              <w:drawing>
                <wp:inline distT="0" distB="0" distL="0" distR="0">
                  <wp:extent cx="3009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990" cy="259080"/>
                          </a:xfrm>
                          <a:prstGeom prst="rect">
                            <a:avLst/>
                          </a:prstGeom>
                          <a:noFill/>
                          <a:ln>
                            <a:noFill/>
                          </a:ln>
                        </pic:spPr>
                      </pic:pic>
                    </a:graphicData>
                  </a:graphic>
                </wp:inline>
              </w:drawing>
            </w:r>
          </w:p>
        </w:tc>
        <w:tc>
          <w:tcPr>
            <w:tcW w:w="8755" w:type="dxa"/>
            <w:tcBorders>
              <w:top w:val="single" w:sz="4" w:space="0" w:color="auto"/>
              <w:left w:val="nil"/>
              <w:bottom w:val="nil"/>
              <w:right w:val="single" w:sz="4" w:space="0" w:color="auto"/>
            </w:tcBorders>
          </w:tcPr>
          <w:p w:rsidR="00B849FF" w:rsidRDefault="00B849FF">
            <w:pPr>
              <w:pStyle w:val="ConsPlusNormal"/>
              <w:jc w:val="both"/>
            </w:pPr>
            <w:r>
              <w:t>Реквизиты и источники официального опубликования нормативного правового акта и сведения о вносившихся в нормативный правовой акт изменениях (при наличии) (в том числе вид, дата, номер, наименование, редакция, источник публикации):</w:t>
            </w:r>
          </w:p>
        </w:tc>
      </w:tr>
      <w:tr w:rsidR="00B849FF">
        <w:tc>
          <w:tcPr>
            <w:tcW w:w="9710" w:type="dxa"/>
            <w:gridSpan w:val="2"/>
            <w:tcBorders>
              <w:top w:val="nil"/>
              <w:left w:val="single" w:sz="4" w:space="0" w:color="auto"/>
              <w:bottom w:val="single" w:sz="4" w:space="0" w:color="auto"/>
              <w:right w:val="single" w:sz="4" w:space="0" w:color="auto"/>
            </w:tcBorders>
          </w:tcPr>
          <w:p w:rsidR="00B849FF" w:rsidRDefault="00B849FF">
            <w:pPr>
              <w:pStyle w:val="ConsPlusNormal"/>
              <w:jc w:val="center"/>
            </w:pPr>
            <w:r>
              <w:t>________________________________________________________________________</w:t>
            </w:r>
          </w:p>
          <w:p w:rsidR="00B849FF" w:rsidRDefault="00B849FF">
            <w:pPr>
              <w:pStyle w:val="ConsPlusNormal"/>
              <w:jc w:val="center"/>
            </w:pPr>
            <w:r>
              <w:t>(место для текстового описания)</w:t>
            </w:r>
          </w:p>
        </w:tc>
      </w:tr>
      <w:tr w:rsidR="00B849FF">
        <w:tc>
          <w:tcPr>
            <w:tcW w:w="955" w:type="dxa"/>
            <w:tcBorders>
              <w:top w:val="single" w:sz="4" w:space="0" w:color="auto"/>
              <w:left w:val="single" w:sz="4" w:space="0" w:color="auto"/>
              <w:bottom w:val="nil"/>
              <w:right w:val="nil"/>
            </w:tcBorders>
          </w:tcPr>
          <w:p w:rsidR="00B849FF" w:rsidRDefault="00B849FF">
            <w:pPr>
              <w:pStyle w:val="ConsPlusNormal"/>
            </w:pPr>
            <w:bookmarkStart w:id="5" w:name="P298"/>
            <w:bookmarkEnd w:id="5"/>
            <w:r>
              <w:rPr>
                <w:noProof/>
                <w:position w:val="-9"/>
              </w:rPr>
              <w:drawing>
                <wp:inline distT="0" distB="0" distL="0" distR="0">
                  <wp:extent cx="318135" cy="2590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8755" w:type="dxa"/>
            <w:tcBorders>
              <w:top w:val="single" w:sz="4" w:space="0" w:color="auto"/>
              <w:left w:val="nil"/>
              <w:bottom w:val="nil"/>
              <w:right w:val="single" w:sz="4" w:space="0" w:color="auto"/>
            </w:tcBorders>
          </w:tcPr>
          <w:p w:rsidR="00B849FF" w:rsidRDefault="00B849FF">
            <w:pPr>
              <w:pStyle w:val="ConsPlusNormal"/>
              <w:jc w:val="both"/>
            </w:pPr>
            <w:r>
              <w:t>Дата вступления в силу нормативного правового акта и его отдельных положений:</w:t>
            </w:r>
          </w:p>
        </w:tc>
      </w:tr>
      <w:tr w:rsidR="00B849FF">
        <w:tc>
          <w:tcPr>
            <w:tcW w:w="9710" w:type="dxa"/>
            <w:gridSpan w:val="2"/>
            <w:tcBorders>
              <w:top w:val="nil"/>
              <w:left w:val="single" w:sz="4" w:space="0" w:color="auto"/>
              <w:bottom w:val="single" w:sz="4" w:space="0" w:color="auto"/>
              <w:right w:val="single" w:sz="4" w:space="0" w:color="auto"/>
            </w:tcBorders>
          </w:tcPr>
          <w:p w:rsidR="00B849FF" w:rsidRDefault="00B849FF">
            <w:pPr>
              <w:pStyle w:val="ConsPlusNormal"/>
              <w:jc w:val="center"/>
            </w:pPr>
            <w:r>
              <w:t>________________________________________________________________________</w:t>
            </w:r>
          </w:p>
        </w:tc>
      </w:tr>
      <w:tr w:rsidR="00B849FF">
        <w:tc>
          <w:tcPr>
            <w:tcW w:w="955" w:type="dxa"/>
            <w:tcBorders>
              <w:top w:val="single" w:sz="4" w:space="0" w:color="auto"/>
              <w:left w:val="single" w:sz="4" w:space="0" w:color="auto"/>
              <w:bottom w:val="nil"/>
              <w:right w:val="nil"/>
            </w:tcBorders>
          </w:tcPr>
          <w:p w:rsidR="00B849FF" w:rsidRDefault="00B849FF">
            <w:pPr>
              <w:pStyle w:val="ConsPlusNormal"/>
            </w:pPr>
            <w:r>
              <w:rPr>
                <w:noProof/>
                <w:position w:val="-9"/>
              </w:rPr>
              <w:drawing>
                <wp:inline distT="0" distB="0" distL="0" distR="0">
                  <wp:extent cx="300990" cy="2590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990" cy="259080"/>
                          </a:xfrm>
                          <a:prstGeom prst="rect">
                            <a:avLst/>
                          </a:prstGeom>
                          <a:noFill/>
                          <a:ln>
                            <a:noFill/>
                          </a:ln>
                        </pic:spPr>
                      </pic:pic>
                    </a:graphicData>
                  </a:graphic>
                </wp:inline>
              </w:drawing>
            </w:r>
          </w:p>
        </w:tc>
        <w:tc>
          <w:tcPr>
            <w:tcW w:w="8755" w:type="dxa"/>
            <w:tcBorders>
              <w:top w:val="single" w:sz="4" w:space="0" w:color="auto"/>
              <w:left w:val="nil"/>
              <w:bottom w:val="nil"/>
              <w:right w:val="single" w:sz="4" w:space="0" w:color="auto"/>
            </w:tcBorders>
          </w:tcPr>
          <w:p w:rsidR="00B849FF" w:rsidRDefault="00B849FF">
            <w:pPr>
              <w:pStyle w:val="ConsPlusNormal"/>
              <w:jc w:val="both"/>
            </w:pPr>
            <w:r>
              <w:t>Установленный переходный период и (или) отсрочка введения акта, распространение установленного им регулирования на ранее возникшие отношения:</w:t>
            </w:r>
          </w:p>
        </w:tc>
      </w:tr>
      <w:tr w:rsidR="00B849FF">
        <w:tc>
          <w:tcPr>
            <w:tcW w:w="9710" w:type="dxa"/>
            <w:gridSpan w:val="2"/>
            <w:tcBorders>
              <w:top w:val="nil"/>
              <w:left w:val="single" w:sz="4" w:space="0" w:color="auto"/>
              <w:bottom w:val="single" w:sz="4" w:space="0" w:color="auto"/>
              <w:right w:val="single" w:sz="4" w:space="0" w:color="auto"/>
            </w:tcBorders>
          </w:tcPr>
          <w:p w:rsidR="00B849FF" w:rsidRDefault="00B849FF">
            <w:pPr>
              <w:pStyle w:val="ConsPlusNormal"/>
              <w:jc w:val="center"/>
            </w:pPr>
            <w:r>
              <w:t>________________________________________________________________________</w:t>
            </w:r>
          </w:p>
          <w:p w:rsidR="00B849FF" w:rsidRDefault="00B849FF">
            <w:pPr>
              <w:pStyle w:val="ConsPlusNormal"/>
              <w:jc w:val="center"/>
            </w:pPr>
            <w:r>
              <w:t>(место для текстового описания)</w:t>
            </w:r>
          </w:p>
        </w:tc>
      </w:tr>
      <w:tr w:rsidR="00B849FF">
        <w:tc>
          <w:tcPr>
            <w:tcW w:w="955" w:type="dxa"/>
            <w:tcBorders>
              <w:top w:val="single" w:sz="4" w:space="0" w:color="auto"/>
              <w:left w:val="single" w:sz="4" w:space="0" w:color="auto"/>
              <w:bottom w:val="nil"/>
              <w:right w:val="nil"/>
            </w:tcBorders>
          </w:tcPr>
          <w:p w:rsidR="00B849FF" w:rsidRDefault="00B849FF">
            <w:pPr>
              <w:pStyle w:val="ConsPlusNormal"/>
            </w:pPr>
            <w:bookmarkStart w:id="6" w:name="P305"/>
            <w:bookmarkEnd w:id="6"/>
            <w:r>
              <w:rPr>
                <w:noProof/>
                <w:position w:val="-9"/>
              </w:rPr>
              <w:drawing>
                <wp:inline distT="0" distB="0" distL="0" distR="0">
                  <wp:extent cx="318135" cy="2590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8755" w:type="dxa"/>
            <w:tcBorders>
              <w:top w:val="single" w:sz="4" w:space="0" w:color="auto"/>
              <w:left w:val="nil"/>
              <w:bottom w:val="nil"/>
              <w:right w:val="single" w:sz="4" w:space="0" w:color="auto"/>
            </w:tcBorders>
          </w:tcPr>
          <w:p w:rsidR="00B849FF" w:rsidRDefault="00B849FF">
            <w:pPr>
              <w:pStyle w:val="ConsPlusNormal"/>
              <w:jc w:val="both"/>
            </w:pPr>
            <w:r>
              <w:t>Проведение оценки регулирующего воздействия в отношении проекта нормативного правового акта:</w:t>
            </w:r>
          </w:p>
        </w:tc>
      </w:tr>
      <w:tr w:rsidR="00B849FF">
        <w:tc>
          <w:tcPr>
            <w:tcW w:w="955" w:type="dxa"/>
            <w:tcBorders>
              <w:top w:val="nil"/>
              <w:left w:val="single" w:sz="4" w:space="0" w:color="auto"/>
              <w:bottom w:val="nil"/>
              <w:right w:val="nil"/>
            </w:tcBorders>
          </w:tcPr>
          <w:p w:rsidR="00B849FF" w:rsidRDefault="00B849FF">
            <w:pPr>
              <w:pStyle w:val="ConsPlusNormal"/>
            </w:pPr>
            <w:r>
              <w:rPr>
                <w:noProof/>
                <w:position w:val="-9"/>
              </w:rPr>
              <w:drawing>
                <wp:inline distT="0" distB="0" distL="0" distR="0">
                  <wp:extent cx="429895" cy="2590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59080"/>
                          </a:xfrm>
                          <a:prstGeom prst="rect">
                            <a:avLst/>
                          </a:prstGeom>
                          <a:noFill/>
                          <a:ln>
                            <a:noFill/>
                          </a:ln>
                        </pic:spPr>
                      </pic:pic>
                    </a:graphicData>
                  </a:graphic>
                </wp:inline>
              </w:drawing>
            </w:r>
          </w:p>
        </w:tc>
        <w:tc>
          <w:tcPr>
            <w:tcW w:w="8755" w:type="dxa"/>
            <w:tcBorders>
              <w:top w:val="nil"/>
              <w:left w:val="nil"/>
              <w:bottom w:val="nil"/>
              <w:right w:val="single" w:sz="4" w:space="0" w:color="auto"/>
            </w:tcBorders>
          </w:tcPr>
          <w:p w:rsidR="00B849FF" w:rsidRDefault="00B849FF">
            <w:pPr>
              <w:pStyle w:val="ConsPlusNormal"/>
              <w:jc w:val="both"/>
            </w:pPr>
            <w:r>
              <w:t>Проводилась: да/нет</w:t>
            </w:r>
          </w:p>
        </w:tc>
      </w:tr>
      <w:tr w:rsidR="00B849FF">
        <w:tc>
          <w:tcPr>
            <w:tcW w:w="955" w:type="dxa"/>
            <w:tcBorders>
              <w:top w:val="nil"/>
              <w:left w:val="single" w:sz="4" w:space="0" w:color="auto"/>
              <w:bottom w:val="nil"/>
              <w:right w:val="nil"/>
            </w:tcBorders>
          </w:tcPr>
          <w:p w:rsidR="00B849FF" w:rsidRDefault="00B849FF">
            <w:pPr>
              <w:pStyle w:val="ConsPlusNormal"/>
            </w:pPr>
            <w:r>
              <w:rPr>
                <w:noProof/>
                <w:position w:val="-9"/>
              </w:rPr>
              <w:drawing>
                <wp:inline distT="0" distB="0" distL="0" distR="0">
                  <wp:extent cx="450850" cy="2590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850" cy="259080"/>
                          </a:xfrm>
                          <a:prstGeom prst="rect">
                            <a:avLst/>
                          </a:prstGeom>
                          <a:noFill/>
                          <a:ln>
                            <a:noFill/>
                          </a:ln>
                        </pic:spPr>
                      </pic:pic>
                    </a:graphicData>
                  </a:graphic>
                </wp:inline>
              </w:drawing>
            </w:r>
          </w:p>
        </w:tc>
        <w:tc>
          <w:tcPr>
            <w:tcW w:w="8755" w:type="dxa"/>
            <w:tcBorders>
              <w:top w:val="nil"/>
              <w:left w:val="nil"/>
              <w:bottom w:val="nil"/>
              <w:right w:val="single" w:sz="4" w:space="0" w:color="auto"/>
            </w:tcBorders>
          </w:tcPr>
          <w:p w:rsidR="00B849FF" w:rsidRDefault="00B849FF">
            <w:pPr>
              <w:pStyle w:val="ConsPlusNormal"/>
              <w:jc w:val="both"/>
            </w:pPr>
            <w:r>
              <w:t>Степень регулирующего воздействия положений проекта нормативного правового акта: высокая/средняя/низкая</w:t>
            </w:r>
          </w:p>
        </w:tc>
      </w:tr>
      <w:tr w:rsidR="00B849FF">
        <w:tc>
          <w:tcPr>
            <w:tcW w:w="955" w:type="dxa"/>
            <w:tcBorders>
              <w:top w:val="nil"/>
              <w:left w:val="single" w:sz="4" w:space="0" w:color="auto"/>
              <w:bottom w:val="nil"/>
              <w:right w:val="nil"/>
            </w:tcBorders>
          </w:tcPr>
          <w:p w:rsidR="00B849FF" w:rsidRDefault="00B849FF">
            <w:pPr>
              <w:pStyle w:val="ConsPlusNormal"/>
            </w:pPr>
            <w:r>
              <w:rPr>
                <w:noProof/>
                <w:position w:val="-9"/>
              </w:rPr>
              <w:drawing>
                <wp:inline distT="0" distB="0" distL="0" distR="0">
                  <wp:extent cx="429895" cy="2590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59080"/>
                          </a:xfrm>
                          <a:prstGeom prst="rect">
                            <a:avLst/>
                          </a:prstGeom>
                          <a:noFill/>
                          <a:ln>
                            <a:noFill/>
                          </a:ln>
                        </pic:spPr>
                      </pic:pic>
                    </a:graphicData>
                  </a:graphic>
                </wp:inline>
              </w:drawing>
            </w:r>
          </w:p>
        </w:tc>
        <w:tc>
          <w:tcPr>
            <w:tcW w:w="8755" w:type="dxa"/>
            <w:tcBorders>
              <w:top w:val="nil"/>
              <w:left w:val="nil"/>
              <w:bottom w:val="nil"/>
              <w:right w:val="single" w:sz="4" w:space="0" w:color="auto"/>
            </w:tcBorders>
          </w:tcPr>
          <w:p w:rsidR="00B849FF" w:rsidRDefault="00B849FF">
            <w:pPr>
              <w:pStyle w:val="ConsPlusNormal"/>
            </w:pPr>
            <w:r>
              <w:t>Срок, в течение которого разработчиком принимались предложения в связи с размещением уведомления о подготовке проекта нормативного правового акта:</w:t>
            </w:r>
          </w:p>
          <w:p w:rsidR="00B849FF" w:rsidRDefault="00B849FF">
            <w:pPr>
              <w:pStyle w:val="ConsPlusNormal"/>
            </w:pPr>
            <w:r>
              <w:t>начало: "__" ______________ 201_ г.;</w:t>
            </w:r>
          </w:p>
          <w:p w:rsidR="00B849FF" w:rsidRDefault="00B849FF">
            <w:pPr>
              <w:pStyle w:val="ConsPlusNormal"/>
            </w:pPr>
            <w:r>
              <w:t>окончание: "__" ______________ 201_ г.</w:t>
            </w:r>
          </w:p>
        </w:tc>
      </w:tr>
      <w:tr w:rsidR="00B849FF">
        <w:tc>
          <w:tcPr>
            <w:tcW w:w="955" w:type="dxa"/>
            <w:tcBorders>
              <w:top w:val="nil"/>
              <w:left w:val="single" w:sz="4" w:space="0" w:color="auto"/>
              <w:bottom w:val="nil"/>
              <w:right w:val="nil"/>
            </w:tcBorders>
          </w:tcPr>
          <w:p w:rsidR="00B849FF" w:rsidRDefault="00B849FF">
            <w:pPr>
              <w:pStyle w:val="ConsPlusNormal"/>
            </w:pPr>
            <w:r>
              <w:rPr>
                <w:noProof/>
                <w:position w:val="-9"/>
              </w:rPr>
              <w:drawing>
                <wp:inline distT="0" distB="0" distL="0" distR="0">
                  <wp:extent cx="450850" cy="2590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850" cy="259080"/>
                          </a:xfrm>
                          <a:prstGeom prst="rect">
                            <a:avLst/>
                          </a:prstGeom>
                          <a:noFill/>
                          <a:ln>
                            <a:noFill/>
                          </a:ln>
                        </pic:spPr>
                      </pic:pic>
                    </a:graphicData>
                  </a:graphic>
                </wp:inline>
              </w:drawing>
            </w:r>
          </w:p>
        </w:tc>
        <w:tc>
          <w:tcPr>
            <w:tcW w:w="8755" w:type="dxa"/>
            <w:tcBorders>
              <w:top w:val="nil"/>
              <w:left w:val="nil"/>
              <w:bottom w:val="nil"/>
              <w:right w:val="single" w:sz="4" w:space="0" w:color="auto"/>
            </w:tcBorders>
          </w:tcPr>
          <w:p w:rsidR="00B849FF" w:rsidRDefault="00B849FF">
            <w:pPr>
              <w:pStyle w:val="ConsPlusNormal"/>
            </w:pPr>
            <w:r>
              <w:t>Сроки проведения публичного обсуждения проекта акта:</w:t>
            </w:r>
          </w:p>
          <w:p w:rsidR="00B849FF" w:rsidRDefault="00B849FF">
            <w:pPr>
              <w:pStyle w:val="ConsPlusNormal"/>
            </w:pPr>
            <w:r>
              <w:t>начало: "__" ______________ 201_ г.;</w:t>
            </w:r>
          </w:p>
          <w:p w:rsidR="00B849FF" w:rsidRDefault="00B849FF">
            <w:pPr>
              <w:pStyle w:val="ConsPlusNormal"/>
            </w:pPr>
            <w:r>
              <w:t>окончание: "__" ______________ 201_ г.;</w:t>
            </w:r>
          </w:p>
        </w:tc>
      </w:tr>
      <w:tr w:rsidR="00B849FF">
        <w:tc>
          <w:tcPr>
            <w:tcW w:w="955" w:type="dxa"/>
            <w:tcBorders>
              <w:top w:val="nil"/>
              <w:left w:val="single" w:sz="4" w:space="0" w:color="auto"/>
              <w:bottom w:val="nil"/>
              <w:right w:val="nil"/>
            </w:tcBorders>
          </w:tcPr>
          <w:p w:rsidR="00B849FF" w:rsidRDefault="00B849FF">
            <w:pPr>
              <w:pStyle w:val="ConsPlusNormal"/>
            </w:pPr>
            <w:r>
              <w:rPr>
                <w:noProof/>
                <w:position w:val="-9"/>
              </w:rPr>
              <w:drawing>
                <wp:inline distT="0" distB="0" distL="0" distR="0">
                  <wp:extent cx="429895" cy="2590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59080"/>
                          </a:xfrm>
                          <a:prstGeom prst="rect">
                            <a:avLst/>
                          </a:prstGeom>
                          <a:noFill/>
                          <a:ln>
                            <a:noFill/>
                          </a:ln>
                        </pic:spPr>
                      </pic:pic>
                    </a:graphicData>
                  </a:graphic>
                </wp:inline>
              </w:drawing>
            </w:r>
          </w:p>
        </w:tc>
        <w:tc>
          <w:tcPr>
            <w:tcW w:w="8755" w:type="dxa"/>
            <w:tcBorders>
              <w:top w:val="nil"/>
              <w:left w:val="nil"/>
              <w:bottom w:val="nil"/>
              <w:right w:val="single" w:sz="4" w:space="0" w:color="auto"/>
            </w:tcBorders>
          </w:tcPr>
          <w:p w:rsidR="00B849FF" w:rsidRDefault="00B849FF">
            <w:pPr>
              <w:pStyle w:val="ConsPlusNormal"/>
              <w:jc w:val="both"/>
            </w:pPr>
            <w:r>
              <w:t>Федеральный орган исполнительной власти - составитель сводного отчета:</w:t>
            </w:r>
          </w:p>
          <w:p w:rsidR="00B849FF" w:rsidRDefault="00B849FF">
            <w:pPr>
              <w:pStyle w:val="ConsPlusNormal"/>
              <w:jc w:val="both"/>
            </w:pPr>
            <w:r>
              <w:lastRenderedPageBreak/>
              <w:t>_________________________________________________________________</w:t>
            </w:r>
          </w:p>
        </w:tc>
      </w:tr>
      <w:tr w:rsidR="00B849FF">
        <w:tc>
          <w:tcPr>
            <w:tcW w:w="955" w:type="dxa"/>
            <w:tcBorders>
              <w:top w:val="nil"/>
              <w:left w:val="single" w:sz="4" w:space="0" w:color="auto"/>
              <w:bottom w:val="nil"/>
              <w:right w:val="nil"/>
            </w:tcBorders>
          </w:tcPr>
          <w:p w:rsidR="00B849FF" w:rsidRDefault="00B849FF">
            <w:pPr>
              <w:pStyle w:val="ConsPlusNormal"/>
            </w:pPr>
            <w:r>
              <w:rPr>
                <w:noProof/>
                <w:position w:val="-9"/>
              </w:rPr>
              <w:lastRenderedPageBreak/>
              <w:drawing>
                <wp:inline distT="0" distB="0" distL="0" distR="0">
                  <wp:extent cx="450850" cy="25908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850" cy="259080"/>
                          </a:xfrm>
                          <a:prstGeom prst="rect">
                            <a:avLst/>
                          </a:prstGeom>
                          <a:noFill/>
                          <a:ln>
                            <a:noFill/>
                          </a:ln>
                        </pic:spPr>
                      </pic:pic>
                    </a:graphicData>
                  </a:graphic>
                </wp:inline>
              </w:drawing>
            </w:r>
          </w:p>
        </w:tc>
        <w:tc>
          <w:tcPr>
            <w:tcW w:w="8755" w:type="dxa"/>
            <w:tcBorders>
              <w:top w:val="nil"/>
              <w:left w:val="nil"/>
              <w:bottom w:val="nil"/>
              <w:right w:val="single" w:sz="4" w:space="0" w:color="auto"/>
            </w:tcBorders>
          </w:tcPr>
          <w:p w:rsidR="00B849FF" w:rsidRDefault="00B849FF">
            <w:pPr>
              <w:pStyle w:val="ConsPlusNormal"/>
              <w:jc w:val="both"/>
            </w:pPr>
            <w:r>
              <w:t>Электронный адрес размещения сводного отчета о проведении оценки регулирующего воздействия проекта нормативного правового акта:</w:t>
            </w:r>
          </w:p>
          <w:p w:rsidR="00B849FF" w:rsidRDefault="00B849FF">
            <w:pPr>
              <w:pStyle w:val="ConsPlusNormal"/>
              <w:jc w:val="both"/>
            </w:pPr>
            <w:r>
              <w:t>_________________________________________________________________</w:t>
            </w:r>
          </w:p>
        </w:tc>
      </w:tr>
      <w:tr w:rsidR="00B849FF">
        <w:tc>
          <w:tcPr>
            <w:tcW w:w="955" w:type="dxa"/>
            <w:tcBorders>
              <w:top w:val="nil"/>
              <w:left w:val="single" w:sz="4" w:space="0" w:color="auto"/>
              <w:bottom w:val="nil"/>
              <w:right w:val="nil"/>
            </w:tcBorders>
          </w:tcPr>
          <w:p w:rsidR="00B849FF" w:rsidRDefault="00B849FF">
            <w:pPr>
              <w:pStyle w:val="ConsPlusNormal"/>
            </w:pPr>
            <w:r>
              <w:rPr>
                <w:noProof/>
                <w:position w:val="-9"/>
              </w:rPr>
              <w:drawing>
                <wp:inline distT="0" distB="0" distL="0" distR="0">
                  <wp:extent cx="450850" cy="25908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850" cy="259080"/>
                          </a:xfrm>
                          <a:prstGeom prst="rect">
                            <a:avLst/>
                          </a:prstGeom>
                          <a:noFill/>
                          <a:ln>
                            <a:noFill/>
                          </a:ln>
                        </pic:spPr>
                      </pic:pic>
                    </a:graphicData>
                  </a:graphic>
                </wp:inline>
              </w:drawing>
            </w:r>
          </w:p>
        </w:tc>
        <w:tc>
          <w:tcPr>
            <w:tcW w:w="8755" w:type="dxa"/>
            <w:tcBorders>
              <w:top w:val="nil"/>
              <w:left w:val="nil"/>
              <w:bottom w:val="nil"/>
              <w:right w:val="single" w:sz="4" w:space="0" w:color="auto"/>
            </w:tcBorders>
          </w:tcPr>
          <w:p w:rsidR="00B849FF" w:rsidRDefault="00B849FF">
            <w:pPr>
              <w:pStyle w:val="ConsPlusNormal"/>
              <w:jc w:val="both"/>
            </w:pPr>
            <w:r>
              <w:t>Дата и реквизиты заключения об оценке регулирующего воздействия проекта нормативного правового акта:</w:t>
            </w:r>
          </w:p>
          <w:p w:rsidR="00B849FF" w:rsidRDefault="00B849FF">
            <w:pPr>
              <w:pStyle w:val="ConsPlusNormal"/>
              <w:jc w:val="both"/>
            </w:pPr>
            <w:r>
              <w:t>_________________________________________________________________</w:t>
            </w:r>
          </w:p>
        </w:tc>
      </w:tr>
      <w:tr w:rsidR="00B849FF">
        <w:tc>
          <w:tcPr>
            <w:tcW w:w="955" w:type="dxa"/>
            <w:tcBorders>
              <w:top w:val="nil"/>
              <w:left w:val="single" w:sz="4" w:space="0" w:color="auto"/>
              <w:bottom w:val="single" w:sz="4" w:space="0" w:color="auto"/>
              <w:right w:val="nil"/>
            </w:tcBorders>
          </w:tcPr>
          <w:p w:rsidR="00B849FF" w:rsidRDefault="00B849FF">
            <w:pPr>
              <w:pStyle w:val="ConsPlusNormal"/>
            </w:pPr>
            <w:r>
              <w:rPr>
                <w:noProof/>
                <w:position w:val="-9"/>
              </w:rPr>
              <w:drawing>
                <wp:inline distT="0" distB="0" distL="0" distR="0">
                  <wp:extent cx="429895" cy="25908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59080"/>
                          </a:xfrm>
                          <a:prstGeom prst="rect">
                            <a:avLst/>
                          </a:prstGeom>
                          <a:noFill/>
                          <a:ln>
                            <a:noFill/>
                          </a:ln>
                        </pic:spPr>
                      </pic:pic>
                    </a:graphicData>
                  </a:graphic>
                </wp:inline>
              </w:drawing>
            </w:r>
          </w:p>
        </w:tc>
        <w:tc>
          <w:tcPr>
            <w:tcW w:w="8755" w:type="dxa"/>
            <w:tcBorders>
              <w:top w:val="nil"/>
              <w:left w:val="nil"/>
              <w:bottom w:val="single" w:sz="4" w:space="0" w:color="auto"/>
              <w:right w:val="single" w:sz="4" w:space="0" w:color="auto"/>
            </w:tcBorders>
          </w:tcPr>
          <w:p w:rsidR="00B849FF" w:rsidRDefault="00B849FF">
            <w:pPr>
              <w:pStyle w:val="ConsPlusNormal"/>
              <w:jc w:val="both"/>
            </w:pPr>
            <w:r>
              <w:t>Электронный адрес размещения заключения об оценке регулирующего воздействия проекта нормативного правового акта:</w:t>
            </w:r>
          </w:p>
          <w:p w:rsidR="00B849FF" w:rsidRDefault="00B849FF">
            <w:pPr>
              <w:pStyle w:val="ConsPlusNormal"/>
              <w:jc w:val="both"/>
            </w:pPr>
            <w:r>
              <w:t>_________________________________________________________________</w:t>
            </w:r>
          </w:p>
        </w:tc>
      </w:tr>
      <w:tr w:rsidR="00B849FF">
        <w:tc>
          <w:tcPr>
            <w:tcW w:w="955" w:type="dxa"/>
            <w:tcBorders>
              <w:top w:val="single" w:sz="4" w:space="0" w:color="auto"/>
              <w:left w:val="single" w:sz="4" w:space="0" w:color="auto"/>
              <w:bottom w:val="nil"/>
              <w:right w:val="nil"/>
            </w:tcBorders>
          </w:tcPr>
          <w:p w:rsidR="00B849FF" w:rsidRDefault="00B849FF">
            <w:pPr>
              <w:pStyle w:val="ConsPlusNormal"/>
            </w:pPr>
            <w:bookmarkStart w:id="7" w:name="P331"/>
            <w:bookmarkEnd w:id="7"/>
            <w:r>
              <w:rPr>
                <w:noProof/>
                <w:position w:val="-9"/>
              </w:rPr>
              <w:drawing>
                <wp:inline distT="0" distB="0" distL="0" distR="0">
                  <wp:extent cx="300990" cy="25908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990" cy="259080"/>
                          </a:xfrm>
                          <a:prstGeom prst="rect">
                            <a:avLst/>
                          </a:prstGeom>
                          <a:noFill/>
                          <a:ln>
                            <a:noFill/>
                          </a:ln>
                        </pic:spPr>
                      </pic:pic>
                    </a:graphicData>
                  </a:graphic>
                </wp:inline>
              </w:drawing>
            </w:r>
          </w:p>
        </w:tc>
        <w:tc>
          <w:tcPr>
            <w:tcW w:w="8755" w:type="dxa"/>
            <w:tcBorders>
              <w:top w:val="single" w:sz="4" w:space="0" w:color="auto"/>
              <w:left w:val="nil"/>
              <w:bottom w:val="nil"/>
              <w:right w:val="single" w:sz="4" w:space="0" w:color="auto"/>
            </w:tcBorders>
          </w:tcPr>
          <w:p w:rsidR="00B849FF" w:rsidRDefault="00B849FF">
            <w:pPr>
              <w:pStyle w:val="ConsPlusNormal"/>
            </w:pPr>
            <w:r>
              <w:t>Контактная информация исполнителя:</w:t>
            </w:r>
          </w:p>
        </w:tc>
      </w:tr>
      <w:tr w:rsidR="00B849FF">
        <w:tc>
          <w:tcPr>
            <w:tcW w:w="955" w:type="dxa"/>
            <w:tcBorders>
              <w:top w:val="nil"/>
              <w:left w:val="single" w:sz="4" w:space="0" w:color="auto"/>
              <w:bottom w:val="nil"/>
              <w:right w:val="nil"/>
            </w:tcBorders>
          </w:tcPr>
          <w:p w:rsidR="00B849FF" w:rsidRDefault="00B849FF">
            <w:pPr>
              <w:pStyle w:val="ConsPlusNormal"/>
            </w:pPr>
            <w:r>
              <w:rPr>
                <w:noProof/>
                <w:position w:val="-9"/>
              </w:rPr>
              <w:drawing>
                <wp:inline distT="0" distB="0" distL="0" distR="0">
                  <wp:extent cx="429895" cy="25908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59080"/>
                          </a:xfrm>
                          <a:prstGeom prst="rect">
                            <a:avLst/>
                          </a:prstGeom>
                          <a:noFill/>
                          <a:ln>
                            <a:noFill/>
                          </a:ln>
                        </pic:spPr>
                      </pic:pic>
                    </a:graphicData>
                  </a:graphic>
                </wp:inline>
              </w:drawing>
            </w:r>
          </w:p>
        </w:tc>
        <w:tc>
          <w:tcPr>
            <w:tcW w:w="8755" w:type="dxa"/>
            <w:tcBorders>
              <w:top w:val="nil"/>
              <w:left w:val="nil"/>
              <w:bottom w:val="nil"/>
              <w:right w:val="single" w:sz="4" w:space="0" w:color="auto"/>
            </w:tcBorders>
          </w:tcPr>
          <w:p w:rsidR="00B849FF" w:rsidRDefault="00B849FF">
            <w:pPr>
              <w:pStyle w:val="ConsPlusNormal"/>
              <w:jc w:val="both"/>
            </w:pPr>
            <w:r>
              <w:t>Ф.И.О.: _________________________________________________________</w:t>
            </w:r>
          </w:p>
        </w:tc>
      </w:tr>
      <w:tr w:rsidR="00B849FF">
        <w:tc>
          <w:tcPr>
            <w:tcW w:w="955" w:type="dxa"/>
            <w:tcBorders>
              <w:top w:val="nil"/>
              <w:left w:val="single" w:sz="4" w:space="0" w:color="auto"/>
              <w:bottom w:val="nil"/>
              <w:right w:val="nil"/>
            </w:tcBorders>
          </w:tcPr>
          <w:p w:rsidR="00B849FF" w:rsidRDefault="00B849FF">
            <w:pPr>
              <w:pStyle w:val="ConsPlusNormal"/>
            </w:pPr>
            <w:r>
              <w:rPr>
                <w:noProof/>
                <w:position w:val="-9"/>
              </w:rPr>
              <w:drawing>
                <wp:inline distT="0" distB="0" distL="0" distR="0">
                  <wp:extent cx="450850" cy="25908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850" cy="259080"/>
                          </a:xfrm>
                          <a:prstGeom prst="rect">
                            <a:avLst/>
                          </a:prstGeom>
                          <a:noFill/>
                          <a:ln>
                            <a:noFill/>
                          </a:ln>
                        </pic:spPr>
                      </pic:pic>
                    </a:graphicData>
                  </a:graphic>
                </wp:inline>
              </w:drawing>
            </w:r>
          </w:p>
        </w:tc>
        <w:tc>
          <w:tcPr>
            <w:tcW w:w="8755" w:type="dxa"/>
            <w:tcBorders>
              <w:top w:val="nil"/>
              <w:left w:val="nil"/>
              <w:bottom w:val="nil"/>
              <w:right w:val="single" w:sz="4" w:space="0" w:color="auto"/>
            </w:tcBorders>
          </w:tcPr>
          <w:p w:rsidR="00B849FF" w:rsidRDefault="00B849FF">
            <w:pPr>
              <w:pStyle w:val="ConsPlusNormal"/>
              <w:jc w:val="both"/>
            </w:pPr>
            <w:r>
              <w:t>Должность: _______________________________________________________</w:t>
            </w:r>
          </w:p>
        </w:tc>
      </w:tr>
      <w:tr w:rsidR="00B849FF">
        <w:tc>
          <w:tcPr>
            <w:tcW w:w="955" w:type="dxa"/>
            <w:tcBorders>
              <w:top w:val="nil"/>
              <w:left w:val="single" w:sz="4" w:space="0" w:color="auto"/>
              <w:bottom w:val="nil"/>
              <w:right w:val="nil"/>
            </w:tcBorders>
          </w:tcPr>
          <w:p w:rsidR="00B849FF" w:rsidRDefault="00B849FF">
            <w:pPr>
              <w:pStyle w:val="ConsPlusNormal"/>
            </w:pPr>
            <w:r>
              <w:rPr>
                <w:noProof/>
                <w:position w:val="-9"/>
              </w:rPr>
              <w:drawing>
                <wp:inline distT="0" distB="0" distL="0" distR="0">
                  <wp:extent cx="429895" cy="25908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59080"/>
                          </a:xfrm>
                          <a:prstGeom prst="rect">
                            <a:avLst/>
                          </a:prstGeom>
                          <a:noFill/>
                          <a:ln>
                            <a:noFill/>
                          </a:ln>
                        </pic:spPr>
                      </pic:pic>
                    </a:graphicData>
                  </a:graphic>
                </wp:inline>
              </w:drawing>
            </w:r>
          </w:p>
        </w:tc>
        <w:tc>
          <w:tcPr>
            <w:tcW w:w="8755" w:type="dxa"/>
            <w:tcBorders>
              <w:top w:val="nil"/>
              <w:left w:val="nil"/>
              <w:bottom w:val="nil"/>
              <w:right w:val="single" w:sz="4" w:space="0" w:color="auto"/>
            </w:tcBorders>
          </w:tcPr>
          <w:p w:rsidR="00B849FF" w:rsidRDefault="00B849FF">
            <w:pPr>
              <w:pStyle w:val="ConsPlusNormal"/>
              <w:jc w:val="both"/>
            </w:pPr>
            <w:r>
              <w:t>Тел: _____________________________________________________________</w:t>
            </w:r>
          </w:p>
        </w:tc>
      </w:tr>
      <w:tr w:rsidR="00B849FF">
        <w:tc>
          <w:tcPr>
            <w:tcW w:w="955" w:type="dxa"/>
            <w:tcBorders>
              <w:top w:val="nil"/>
              <w:left w:val="single" w:sz="4" w:space="0" w:color="auto"/>
              <w:bottom w:val="single" w:sz="4" w:space="0" w:color="auto"/>
              <w:right w:val="nil"/>
            </w:tcBorders>
          </w:tcPr>
          <w:p w:rsidR="00B849FF" w:rsidRDefault="00B849FF">
            <w:pPr>
              <w:pStyle w:val="ConsPlusNormal"/>
            </w:pPr>
            <w:r>
              <w:rPr>
                <w:noProof/>
                <w:position w:val="-9"/>
              </w:rPr>
              <w:drawing>
                <wp:inline distT="0" distB="0" distL="0" distR="0">
                  <wp:extent cx="450850" cy="2590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850" cy="259080"/>
                          </a:xfrm>
                          <a:prstGeom prst="rect">
                            <a:avLst/>
                          </a:prstGeom>
                          <a:noFill/>
                          <a:ln>
                            <a:noFill/>
                          </a:ln>
                        </pic:spPr>
                      </pic:pic>
                    </a:graphicData>
                  </a:graphic>
                </wp:inline>
              </w:drawing>
            </w:r>
          </w:p>
        </w:tc>
        <w:tc>
          <w:tcPr>
            <w:tcW w:w="8755" w:type="dxa"/>
            <w:tcBorders>
              <w:top w:val="nil"/>
              <w:left w:val="nil"/>
              <w:bottom w:val="single" w:sz="4" w:space="0" w:color="auto"/>
              <w:right w:val="single" w:sz="4" w:space="0" w:color="auto"/>
            </w:tcBorders>
          </w:tcPr>
          <w:p w:rsidR="00B849FF" w:rsidRDefault="00B849FF">
            <w:pPr>
              <w:pStyle w:val="ConsPlusNormal"/>
              <w:jc w:val="both"/>
            </w:pPr>
            <w:r>
              <w:t>Адрес электронной почты: _________________________________________</w:t>
            </w:r>
          </w:p>
        </w:tc>
      </w:tr>
    </w:tbl>
    <w:p w:rsidR="00B849FF" w:rsidRDefault="00B849FF">
      <w:pPr>
        <w:pStyle w:val="ConsPlusNormal"/>
        <w:jc w:val="both"/>
      </w:pPr>
    </w:p>
    <w:p w:rsidR="00B849FF" w:rsidRDefault="00B849FF">
      <w:pPr>
        <w:pStyle w:val="ConsPlusNonformat"/>
        <w:jc w:val="both"/>
      </w:pPr>
      <w:bookmarkStart w:id="8" w:name="P342"/>
      <w:bookmarkEnd w:id="8"/>
      <w:r>
        <w:t xml:space="preserve">              2. Основные группы субъектов предпринимательской</w:t>
      </w:r>
    </w:p>
    <w:p w:rsidR="00B849FF" w:rsidRDefault="00B849FF">
      <w:pPr>
        <w:pStyle w:val="ConsPlusNonformat"/>
        <w:jc w:val="both"/>
      </w:pPr>
      <w:r>
        <w:t xml:space="preserve">          и иной экономической деятельности, иные заинтересованные</w:t>
      </w:r>
    </w:p>
    <w:p w:rsidR="00B849FF" w:rsidRDefault="00B849FF">
      <w:pPr>
        <w:pStyle w:val="ConsPlusNonformat"/>
        <w:jc w:val="both"/>
      </w:pPr>
      <w:r>
        <w:t xml:space="preserve">       лица, включая органы государственной власти, интересы которых</w:t>
      </w:r>
    </w:p>
    <w:p w:rsidR="00B849FF" w:rsidRDefault="00B849FF">
      <w:pPr>
        <w:pStyle w:val="ConsPlusNonformat"/>
        <w:jc w:val="both"/>
      </w:pPr>
      <w:r>
        <w:t xml:space="preserve">      затрагиваются регулированием, установленным нормативным правовым</w:t>
      </w:r>
    </w:p>
    <w:p w:rsidR="00B849FF" w:rsidRDefault="00B849FF">
      <w:pPr>
        <w:pStyle w:val="ConsPlusNonformat"/>
        <w:jc w:val="both"/>
      </w:pPr>
      <w:r>
        <w:t xml:space="preserve">     актом, оценка количества таких субъектов на день подготовки отчета</w:t>
      </w:r>
    </w:p>
    <w:p w:rsidR="00B849FF" w:rsidRDefault="00B849FF">
      <w:pPr>
        <w:pStyle w:val="ConsPlusNonformat"/>
        <w:jc w:val="both"/>
      </w:pPr>
      <w:r>
        <w:t xml:space="preserve">      об оценке фактического воздействия нормативного правового акта,</w:t>
      </w:r>
    </w:p>
    <w:p w:rsidR="00B849FF" w:rsidRDefault="00B849FF">
      <w:pPr>
        <w:pStyle w:val="ConsPlusNonformat"/>
        <w:jc w:val="both"/>
      </w:pPr>
      <w:r>
        <w:t xml:space="preserve">          изменение численности и состава таких групп по сравнению</w:t>
      </w:r>
    </w:p>
    <w:p w:rsidR="00B849FF" w:rsidRDefault="00B849FF">
      <w:pPr>
        <w:pStyle w:val="ConsPlusNonformat"/>
        <w:jc w:val="both"/>
      </w:pPr>
      <w:r>
        <w:t xml:space="preserve">        со сведениями, представленными разработчиком при проведении</w:t>
      </w:r>
    </w:p>
    <w:p w:rsidR="00B849FF" w:rsidRDefault="00B849FF">
      <w:pPr>
        <w:pStyle w:val="ConsPlusNonformat"/>
        <w:jc w:val="both"/>
      </w:pPr>
      <w:r>
        <w:t xml:space="preserve">                  оценки регулирующего воздействия проекта</w:t>
      </w:r>
    </w:p>
    <w:p w:rsidR="00B849FF" w:rsidRDefault="00B849FF">
      <w:pPr>
        <w:pStyle w:val="ConsPlusNonformat"/>
        <w:jc w:val="both"/>
      </w:pPr>
      <w:r>
        <w:t xml:space="preserve">                        нормативного правового акта</w:t>
      </w:r>
    </w:p>
    <w:p w:rsidR="00B849FF" w:rsidRDefault="00B849FF">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964"/>
        <w:gridCol w:w="3019"/>
        <w:gridCol w:w="2520"/>
        <w:gridCol w:w="3175"/>
      </w:tblGrid>
      <w:tr w:rsidR="00B849FF">
        <w:tc>
          <w:tcPr>
            <w:tcW w:w="3983" w:type="dxa"/>
            <w:gridSpan w:val="2"/>
            <w:tcBorders>
              <w:bottom w:val="nil"/>
            </w:tcBorders>
          </w:tcPr>
          <w:p w:rsidR="00B849FF" w:rsidRDefault="00B849FF">
            <w:pPr>
              <w:pStyle w:val="ConsPlusNormal"/>
              <w:jc w:val="center"/>
            </w:pPr>
            <w:r>
              <w:rPr>
                <w:noProof/>
                <w:position w:val="-9"/>
              </w:rPr>
              <w:drawing>
                <wp:inline distT="0" distB="0" distL="0" distR="0">
                  <wp:extent cx="318135" cy="25908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2520" w:type="dxa"/>
            <w:tcBorders>
              <w:bottom w:val="nil"/>
            </w:tcBorders>
          </w:tcPr>
          <w:p w:rsidR="00B849FF" w:rsidRDefault="00B849FF">
            <w:pPr>
              <w:pStyle w:val="ConsPlusNormal"/>
              <w:jc w:val="center"/>
            </w:pPr>
            <w:r>
              <w:rPr>
                <w:noProof/>
                <w:position w:val="-9"/>
              </w:rPr>
              <w:drawing>
                <wp:inline distT="0" distB="0" distL="0" distR="0">
                  <wp:extent cx="335280" cy="25908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tc>
        <w:tc>
          <w:tcPr>
            <w:tcW w:w="3175" w:type="dxa"/>
            <w:tcBorders>
              <w:bottom w:val="nil"/>
            </w:tcBorders>
          </w:tcPr>
          <w:p w:rsidR="00B849FF" w:rsidRDefault="00B849FF">
            <w:pPr>
              <w:pStyle w:val="ConsPlusNormal"/>
              <w:jc w:val="center"/>
            </w:pPr>
            <w:r>
              <w:rPr>
                <w:noProof/>
                <w:position w:val="-9"/>
              </w:rPr>
              <w:drawing>
                <wp:inline distT="0" distB="0" distL="0" distR="0">
                  <wp:extent cx="335280" cy="25908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tc>
      </w:tr>
      <w:tr w:rsidR="00B849FF">
        <w:tc>
          <w:tcPr>
            <w:tcW w:w="3983" w:type="dxa"/>
            <w:gridSpan w:val="2"/>
            <w:tcBorders>
              <w:top w:val="nil"/>
            </w:tcBorders>
          </w:tcPr>
          <w:p w:rsidR="00B849FF" w:rsidRDefault="00B849FF">
            <w:pPr>
              <w:pStyle w:val="ConsPlusNormal"/>
              <w:jc w:val="center"/>
            </w:pPr>
            <w:r>
              <w:t>Группа заинтересованных лиц</w:t>
            </w:r>
          </w:p>
        </w:tc>
        <w:tc>
          <w:tcPr>
            <w:tcW w:w="2520" w:type="dxa"/>
            <w:tcBorders>
              <w:top w:val="nil"/>
            </w:tcBorders>
          </w:tcPr>
          <w:p w:rsidR="00B849FF" w:rsidRDefault="00B849FF">
            <w:pPr>
              <w:pStyle w:val="ConsPlusNormal"/>
              <w:jc w:val="center"/>
            </w:pPr>
            <w:r>
              <w:t>Данные о количестве заинтересованных лиц в настоящее время</w:t>
            </w:r>
          </w:p>
        </w:tc>
        <w:tc>
          <w:tcPr>
            <w:tcW w:w="3175" w:type="dxa"/>
            <w:tcBorders>
              <w:top w:val="nil"/>
            </w:tcBorders>
          </w:tcPr>
          <w:p w:rsidR="00B849FF" w:rsidRDefault="00B849FF">
            <w:pPr>
              <w:pStyle w:val="ConsPlusNormal"/>
              <w:jc w:val="center"/>
            </w:pPr>
            <w:r>
              <w:t>Данные об изменениях количества заинтересованных лиц в течение срока действия нормативного правового акта</w:t>
            </w:r>
          </w:p>
        </w:tc>
      </w:tr>
      <w:tr w:rsidR="00B849FF">
        <w:tblPrEx>
          <w:tblBorders>
            <w:insideH w:val="single" w:sz="4" w:space="0" w:color="auto"/>
          </w:tblBorders>
        </w:tblPrEx>
        <w:tc>
          <w:tcPr>
            <w:tcW w:w="3983" w:type="dxa"/>
            <w:gridSpan w:val="2"/>
          </w:tcPr>
          <w:p w:rsidR="00B849FF" w:rsidRDefault="00B849FF">
            <w:pPr>
              <w:pStyle w:val="ConsPlusNormal"/>
            </w:pPr>
            <w:r>
              <w:t>(Описание группы заинтересованных лиц 1)</w:t>
            </w:r>
          </w:p>
        </w:tc>
        <w:tc>
          <w:tcPr>
            <w:tcW w:w="2520" w:type="dxa"/>
          </w:tcPr>
          <w:p w:rsidR="00B849FF" w:rsidRDefault="00B849FF">
            <w:pPr>
              <w:pStyle w:val="ConsPlusNormal"/>
            </w:pPr>
          </w:p>
        </w:tc>
        <w:tc>
          <w:tcPr>
            <w:tcW w:w="3175" w:type="dxa"/>
          </w:tcPr>
          <w:p w:rsidR="00B849FF" w:rsidRDefault="00B849FF">
            <w:pPr>
              <w:pStyle w:val="ConsPlusNormal"/>
            </w:pPr>
          </w:p>
        </w:tc>
      </w:tr>
      <w:tr w:rsidR="00B849FF">
        <w:tblPrEx>
          <w:tblBorders>
            <w:insideH w:val="single" w:sz="4" w:space="0" w:color="auto"/>
          </w:tblBorders>
        </w:tblPrEx>
        <w:tc>
          <w:tcPr>
            <w:tcW w:w="3983" w:type="dxa"/>
            <w:gridSpan w:val="2"/>
          </w:tcPr>
          <w:p w:rsidR="00B849FF" w:rsidRDefault="00B849FF">
            <w:pPr>
              <w:pStyle w:val="ConsPlusNormal"/>
            </w:pPr>
            <w:r>
              <w:t>(Описание группы заинтересованных лиц N)</w:t>
            </w:r>
          </w:p>
        </w:tc>
        <w:tc>
          <w:tcPr>
            <w:tcW w:w="2520" w:type="dxa"/>
          </w:tcPr>
          <w:p w:rsidR="00B849FF" w:rsidRDefault="00B849FF">
            <w:pPr>
              <w:pStyle w:val="ConsPlusNormal"/>
            </w:pPr>
          </w:p>
        </w:tc>
        <w:tc>
          <w:tcPr>
            <w:tcW w:w="3175" w:type="dxa"/>
          </w:tcPr>
          <w:p w:rsidR="00B849FF" w:rsidRDefault="00B849FF">
            <w:pPr>
              <w:pStyle w:val="ConsPlusNormal"/>
            </w:pP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bookmarkStart w:id="9" w:name="P365"/>
            <w:bookmarkEnd w:id="9"/>
            <w:r>
              <w:rPr>
                <w:noProof/>
                <w:position w:val="-9"/>
              </w:rPr>
              <w:drawing>
                <wp:inline distT="0" distB="0" distL="0" distR="0">
                  <wp:extent cx="335280" cy="25908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tc>
        <w:tc>
          <w:tcPr>
            <w:tcW w:w="8714" w:type="dxa"/>
            <w:gridSpan w:val="3"/>
            <w:tcBorders>
              <w:right w:val="single" w:sz="4" w:space="0" w:color="auto"/>
            </w:tcBorders>
          </w:tcPr>
          <w:p w:rsidR="00B849FF" w:rsidRDefault="00B849FF">
            <w:pPr>
              <w:pStyle w:val="ConsPlusNormal"/>
            </w:pPr>
            <w:r>
              <w:t>Источники использованных данных:</w:t>
            </w:r>
          </w:p>
          <w:p w:rsidR="00B849FF" w:rsidRDefault="00B849FF">
            <w:pPr>
              <w:pStyle w:val="ConsPlusNormal"/>
              <w:jc w:val="center"/>
            </w:pPr>
            <w:r>
              <w:t>_________________________________________________________________</w:t>
            </w:r>
          </w:p>
          <w:p w:rsidR="00B849FF" w:rsidRDefault="00B849FF">
            <w:pPr>
              <w:pStyle w:val="ConsPlusNormal"/>
              <w:jc w:val="center"/>
            </w:pPr>
            <w:r>
              <w:t>(место для текстового описания)</w:t>
            </w:r>
          </w:p>
        </w:tc>
      </w:tr>
    </w:tbl>
    <w:p w:rsidR="00B849FF" w:rsidRDefault="00B849FF">
      <w:pPr>
        <w:pStyle w:val="ConsPlusNormal"/>
        <w:jc w:val="both"/>
      </w:pPr>
    </w:p>
    <w:p w:rsidR="00B849FF" w:rsidRDefault="00B849FF">
      <w:pPr>
        <w:pStyle w:val="ConsPlusNonformat"/>
        <w:jc w:val="both"/>
      </w:pPr>
      <w:bookmarkStart w:id="10" w:name="P370"/>
      <w:bookmarkEnd w:id="10"/>
      <w:r>
        <w:t xml:space="preserve">                 3. Изменение бюджетных расходов и доходов</w:t>
      </w:r>
    </w:p>
    <w:p w:rsidR="00B849FF" w:rsidRDefault="00B849FF">
      <w:pPr>
        <w:pStyle w:val="ConsPlusNonformat"/>
        <w:jc w:val="both"/>
      </w:pPr>
      <w:r>
        <w:t xml:space="preserve">         от реализации предусмотренных нормативным правовым актом</w:t>
      </w:r>
    </w:p>
    <w:p w:rsidR="00B849FF" w:rsidRDefault="00B849FF">
      <w:pPr>
        <w:pStyle w:val="ConsPlusNonformat"/>
        <w:jc w:val="both"/>
      </w:pPr>
      <w:r>
        <w:t xml:space="preserve">       функций, полномочий, обязанностей и прав федеральных органов</w:t>
      </w:r>
    </w:p>
    <w:p w:rsidR="00B849FF" w:rsidRDefault="00B849FF">
      <w:pPr>
        <w:pStyle w:val="ConsPlusNonformat"/>
        <w:jc w:val="both"/>
      </w:pPr>
      <w:r>
        <w:t xml:space="preserve">           исполнительной власти, органов государственной власти</w:t>
      </w:r>
    </w:p>
    <w:p w:rsidR="00B849FF" w:rsidRDefault="00B849FF">
      <w:pPr>
        <w:pStyle w:val="ConsPlusNonformat"/>
        <w:jc w:val="both"/>
      </w:pPr>
      <w:r>
        <w:t xml:space="preserve">                 субъектов Российской Федерации и органов</w:t>
      </w:r>
    </w:p>
    <w:p w:rsidR="00B849FF" w:rsidRDefault="00B849FF">
      <w:pPr>
        <w:pStyle w:val="ConsPlusNonformat"/>
        <w:jc w:val="both"/>
      </w:pPr>
      <w:r>
        <w:t xml:space="preserve">                          местного самоуправления</w:t>
      </w:r>
    </w:p>
    <w:p w:rsidR="00B849FF" w:rsidRDefault="00B849FF">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964"/>
        <w:gridCol w:w="2222"/>
        <w:gridCol w:w="888"/>
        <w:gridCol w:w="524"/>
        <w:gridCol w:w="3042"/>
        <w:gridCol w:w="2040"/>
      </w:tblGrid>
      <w:tr w:rsidR="00B849FF">
        <w:tc>
          <w:tcPr>
            <w:tcW w:w="3186" w:type="dxa"/>
            <w:gridSpan w:val="2"/>
            <w:tcBorders>
              <w:bottom w:val="nil"/>
            </w:tcBorders>
          </w:tcPr>
          <w:p w:rsidR="00B849FF" w:rsidRDefault="00B849FF">
            <w:pPr>
              <w:pStyle w:val="ConsPlusNormal"/>
              <w:jc w:val="center"/>
            </w:pPr>
            <w:r>
              <w:rPr>
                <w:noProof/>
                <w:position w:val="-9"/>
              </w:rPr>
              <w:drawing>
                <wp:inline distT="0" distB="0" distL="0" distR="0">
                  <wp:extent cx="318135" cy="2590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4454" w:type="dxa"/>
            <w:gridSpan w:val="3"/>
            <w:tcBorders>
              <w:bottom w:val="nil"/>
            </w:tcBorders>
          </w:tcPr>
          <w:p w:rsidR="00B849FF" w:rsidRDefault="00B849FF">
            <w:pPr>
              <w:pStyle w:val="ConsPlusNormal"/>
              <w:jc w:val="center"/>
            </w:pPr>
            <w:r>
              <w:rPr>
                <w:noProof/>
                <w:position w:val="-9"/>
              </w:rPr>
              <w:drawing>
                <wp:inline distT="0" distB="0" distL="0" distR="0">
                  <wp:extent cx="335280" cy="25908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tc>
        <w:tc>
          <w:tcPr>
            <w:tcW w:w="2040" w:type="dxa"/>
            <w:tcBorders>
              <w:bottom w:val="nil"/>
            </w:tcBorders>
          </w:tcPr>
          <w:p w:rsidR="00B849FF" w:rsidRDefault="00B849FF">
            <w:pPr>
              <w:pStyle w:val="ConsPlusNormal"/>
              <w:jc w:val="center"/>
            </w:pPr>
            <w:r>
              <w:rPr>
                <w:noProof/>
                <w:position w:val="-9"/>
              </w:rPr>
              <w:drawing>
                <wp:inline distT="0" distB="0" distL="0" distR="0">
                  <wp:extent cx="318135" cy="25908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r>
      <w:tr w:rsidR="00B849FF">
        <w:tc>
          <w:tcPr>
            <w:tcW w:w="3186" w:type="dxa"/>
            <w:gridSpan w:val="2"/>
            <w:tcBorders>
              <w:top w:val="nil"/>
            </w:tcBorders>
          </w:tcPr>
          <w:p w:rsidR="00B849FF" w:rsidRDefault="00B849FF">
            <w:pPr>
              <w:pStyle w:val="ConsPlusNormal"/>
              <w:jc w:val="center"/>
            </w:pPr>
            <w:r>
              <w:t>Реализация функций, полномочий, обязанностей и прав</w:t>
            </w:r>
          </w:p>
        </w:tc>
        <w:tc>
          <w:tcPr>
            <w:tcW w:w="4454" w:type="dxa"/>
            <w:gridSpan w:val="3"/>
            <w:tcBorders>
              <w:top w:val="nil"/>
            </w:tcBorders>
          </w:tcPr>
          <w:p w:rsidR="00B849FF" w:rsidRDefault="00B849FF">
            <w:pPr>
              <w:pStyle w:val="ConsPlusNormal"/>
              <w:jc w:val="center"/>
            </w:pPr>
            <w:r>
              <w:t>Описание расходов и доходов бюджетной системы Российской Федерации</w:t>
            </w:r>
          </w:p>
        </w:tc>
        <w:tc>
          <w:tcPr>
            <w:tcW w:w="2040" w:type="dxa"/>
            <w:tcBorders>
              <w:top w:val="nil"/>
            </w:tcBorders>
          </w:tcPr>
          <w:p w:rsidR="00B849FF" w:rsidRDefault="00B849FF">
            <w:pPr>
              <w:pStyle w:val="ConsPlusNormal"/>
              <w:jc w:val="center"/>
            </w:pPr>
            <w:r>
              <w:t>Оценка расходов и доходов</w:t>
            </w:r>
          </w:p>
        </w:tc>
      </w:tr>
      <w:tr w:rsidR="00B849FF">
        <w:tblPrEx>
          <w:tblBorders>
            <w:insideH w:val="single" w:sz="4" w:space="0" w:color="auto"/>
          </w:tblBorders>
        </w:tblPrEx>
        <w:tc>
          <w:tcPr>
            <w:tcW w:w="9680" w:type="dxa"/>
            <w:gridSpan w:val="6"/>
          </w:tcPr>
          <w:p w:rsidR="00B849FF" w:rsidRDefault="00B849FF">
            <w:pPr>
              <w:pStyle w:val="ConsPlusNormal"/>
            </w:pPr>
            <w:r>
              <w:t>Наименование органа, исполняющего функцию (предоставляющего услугу)</w:t>
            </w:r>
          </w:p>
          <w:p w:rsidR="00B849FF" w:rsidRDefault="00B849FF">
            <w:pPr>
              <w:pStyle w:val="ConsPlusNormal"/>
            </w:pPr>
            <w:r>
              <w:t>N ______________________________________________________________________</w:t>
            </w:r>
          </w:p>
        </w:tc>
      </w:tr>
      <w:tr w:rsidR="00B849FF">
        <w:tc>
          <w:tcPr>
            <w:tcW w:w="3186" w:type="dxa"/>
            <w:gridSpan w:val="2"/>
            <w:tcBorders>
              <w:bottom w:val="nil"/>
            </w:tcBorders>
          </w:tcPr>
          <w:p w:rsidR="00B849FF" w:rsidRDefault="00B849FF">
            <w:pPr>
              <w:pStyle w:val="ConsPlusNormal"/>
            </w:pPr>
            <w:r>
              <w:rPr>
                <w:noProof/>
                <w:position w:val="-9"/>
              </w:rPr>
              <w:lastRenderedPageBreak/>
              <w:drawing>
                <wp:inline distT="0" distB="0" distL="0" distR="0">
                  <wp:extent cx="335280" cy="2590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p w:rsidR="00B849FF" w:rsidRDefault="00B849FF">
            <w:pPr>
              <w:pStyle w:val="ConsPlusNormal"/>
            </w:pPr>
            <w:r>
              <w:t>(Функции N)</w:t>
            </w:r>
          </w:p>
        </w:tc>
        <w:tc>
          <w:tcPr>
            <w:tcW w:w="888" w:type="dxa"/>
            <w:tcBorders>
              <w:bottom w:val="nil"/>
              <w:right w:val="nil"/>
            </w:tcBorders>
          </w:tcPr>
          <w:p w:rsidR="00B849FF" w:rsidRDefault="00B849FF">
            <w:pPr>
              <w:pStyle w:val="ConsPlusNormal"/>
            </w:pPr>
            <w:r>
              <w:rPr>
                <w:noProof/>
                <w:position w:val="-9"/>
              </w:rPr>
              <w:drawing>
                <wp:inline distT="0" distB="0" distL="0" distR="0">
                  <wp:extent cx="318135" cy="25908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3566" w:type="dxa"/>
            <w:gridSpan w:val="2"/>
            <w:tcBorders>
              <w:left w:val="nil"/>
              <w:bottom w:val="nil"/>
            </w:tcBorders>
          </w:tcPr>
          <w:p w:rsidR="00B849FF" w:rsidRDefault="00B849FF">
            <w:pPr>
              <w:pStyle w:val="ConsPlusNormal"/>
            </w:pPr>
            <w:r>
              <w:t>Расходы:</w:t>
            </w:r>
          </w:p>
        </w:tc>
        <w:tc>
          <w:tcPr>
            <w:tcW w:w="2040" w:type="dxa"/>
            <w:tcBorders>
              <w:bottom w:val="nil"/>
            </w:tcBorders>
          </w:tcPr>
          <w:p w:rsidR="00B849FF" w:rsidRDefault="00B849FF">
            <w:pPr>
              <w:pStyle w:val="ConsPlusNormal"/>
            </w:pPr>
          </w:p>
        </w:tc>
      </w:tr>
      <w:tr w:rsidR="00B849FF">
        <w:tc>
          <w:tcPr>
            <w:tcW w:w="3186" w:type="dxa"/>
            <w:gridSpan w:val="2"/>
            <w:tcBorders>
              <w:top w:val="nil"/>
              <w:bottom w:val="nil"/>
            </w:tcBorders>
          </w:tcPr>
          <w:p w:rsidR="00B849FF" w:rsidRDefault="00B849FF">
            <w:pPr>
              <w:pStyle w:val="ConsPlusNormal"/>
            </w:pPr>
          </w:p>
        </w:tc>
        <w:tc>
          <w:tcPr>
            <w:tcW w:w="4454" w:type="dxa"/>
            <w:gridSpan w:val="3"/>
            <w:tcBorders>
              <w:top w:val="nil"/>
            </w:tcBorders>
          </w:tcPr>
          <w:p w:rsidR="00B849FF" w:rsidRDefault="00B849FF">
            <w:pPr>
              <w:pStyle w:val="ConsPlusNormal"/>
            </w:pPr>
            <w:r>
              <w:t>Вид расходов N: _________________</w:t>
            </w:r>
          </w:p>
        </w:tc>
        <w:tc>
          <w:tcPr>
            <w:tcW w:w="2040" w:type="dxa"/>
            <w:tcBorders>
              <w:top w:val="nil"/>
              <w:bottom w:val="nil"/>
            </w:tcBorders>
          </w:tcPr>
          <w:p w:rsidR="00B849FF" w:rsidRDefault="00B849FF">
            <w:pPr>
              <w:pStyle w:val="ConsPlusNormal"/>
            </w:pPr>
          </w:p>
        </w:tc>
      </w:tr>
      <w:tr w:rsidR="00B849FF">
        <w:tc>
          <w:tcPr>
            <w:tcW w:w="3186" w:type="dxa"/>
            <w:gridSpan w:val="2"/>
            <w:tcBorders>
              <w:top w:val="nil"/>
              <w:bottom w:val="nil"/>
            </w:tcBorders>
          </w:tcPr>
          <w:p w:rsidR="00B849FF" w:rsidRDefault="00B849FF">
            <w:pPr>
              <w:pStyle w:val="ConsPlusNormal"/>
            </w:pPr>
          </w:p>
        </w:tc>
        <w:tc>
          <w:tcPr>
            <w:tcW w:w="888" w:type="dxa"/>
            <w:tcBorders>
              <w:bottom w:val="nil"/>
              <w:right w:val="nil"/>
            </w:tcBorders>
          </w:tcPr>
          <w:p w:rsidR="00B849FF" w:rsidRDefault="00B849FF">
            <w:pPr>
              <w:pStyle w:val="ConsPlusNormal"/>
            </w:pPr>
            <w:r>
              <w:rPr>
                <w:noProof/>
                <w:position w:val="-9"/>
              </w:rPr>
              <w:drawing>
                <wp:inline distT="0" distB="0" distL="0" distR="0">
                  <wp:extent cx="335280" cy="25908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tc>
        <w:tc>
          <w:tcPr>
            <w:tcW w:w="3566" w:type="dxa"/>
            <w:gridSpan w:val="2"/>
            <w:tcBorders>
              <w:left w:val="nil"/>
              <w:bottom w:val="nil"/>
            </w:tcBorders>
          </w:tcPr>
          <w:p w:rsidR="00B849FF" w:rsidRDefault="00B849FF">
            <w:pPr>
              <w:pStyle w:val="ConsPlusNormal"/>
            </w:pPr>
            <w:r>
              <w:t>Доходы:</w:t>
            </w:r>
          </w:p>
        </w:tc>
        <w:tc>
          <w:tcPr>
            <w:tcW w:w="2040" w:type="dxa"/>
            <w:tcBorders>
              <w:top w:val="nil"/>
              <w:bottom w:val="nil"/>
            </w:tcBorders>
          </w:tcPr>
          <w:p w:rsidR="00B849FF" w:rsidRDefault="00B849FF">
            <w:pPr>
              <w:pStyle w:val="ConsPlusNormal"/>
            </w:pPr>
          </w:p>
        </w:tc>
      </w:tr>
      <w:tr w:rsidR="00B849FF">
        <w:tc>
          <w:tcPr>
            <w:tcW w:w="3186" w:type="dxa"/>
            <w:gridSpan w:val="2"/>
            <w:tcBorders>
              <w:top w:val="nil"/>
            </w:tcBorders>
          </w:tcPr>
          <w:p w:rsidR="00B849FF" w:rsidRDefault="00B849FF">
            <w:pPr>
              <w:pStyle w:val="ConsPlusNormal"/>
            </w:pPr>
          </w:p>
        </w:tc>
        <w:tc>
          <w:tcPr>
            <w:tcW w:w="4454" w:type="dxa"/>
            <w:gridSpan w:val="3"/>
            <w:tcBorders>
              <w:top w:val="nil"/>
            </w:tcBorders>
          </w:tcPr>
          <w:p w:rsidR="00B849FF" w:rsidRDefault="00B849FF">
            <w:pPr>
              <w:pStyle w:val="ConsPlusNormal"/>
            </w:pPr>
            <w:r>
              <w:t>Вид дохода N: ___________________</w:t>
            </w:r>
          </w:p>
        </w:tc>
        <w:tc>
          <w:tcPr>
            <w:tcW w:w="2040" w:type="dxa"/>
            <w:tcBorders>
              <w:top w:val="nil"/>
            </w:tcBorders>
          </w:tcPr>
          <w:p w:rsidR="00B849FF" w:rsidRDefault="00B849FF">
            <w:pPr>
              <w:pStyle w:val="ConsPlusNormal"/>
            </w:pP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r>
              <w:rPr>
                <w:noProof/>
                <w:position w:val="-9"/>
              </w:rPr>
              <w:drawing>
                <wp:inline distT="0" distB="0" distL="0" distR="0">
                  <wp:extent cx="335280" cy="2590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tc>
        <w:tc>
          <w:tcPr>
            <w:tcW w:w="6676" w:type="dxa"/>
            <w:gridSpan w:val="4"/>
            <w:tcBorders>
              <w:right w:val="single" w:sz="4" w:space="0" w:color="auto"/>
            </w:tcBorders>
          </w:tcPr>
          <w:p w:rsidR="00B849FF" w:rsidRDefault="00B849FF">
            <w:pPr>
              <w:pStyle w:val="ConsPlusNormal"/>
            </w:pPr>
            <w:r>
              <w:t>Итого расходы по (функции N):</w:t>
            </w:r>
          </w:p>
        </w:tc>
        <w:tc>
          <w:tcPr>
            <w:tcW w:w="2040" w:type="dxa"/>
            <w:tcBorders>
              <w:left w:val="single" w:sz="4" w:space="0" w:color="auto"/>
              <w:right w:val="single" w:sz="4" w:space="0" w:color="auto"/>
            </w:tcBorders>
          </w:tcPr>
          <w:p w:rsidR="00B849FF" w:rsidRDefault="00B849FF">
            <w:pPr>
              <w:pStyle w:val="ConsPlusNormal"/>
            </w:pP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r>
              <w:rPr>
                <w:noProof/>
                <w:position w:val="-9"/>
              </w:rPr>
              <w:drawing>
                <wp:inline distT="0" distB="0" distL="0" distR="0">
                  <wp:extent cx="318135" cy="2590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6676" w:type="dxa"/>
            <w:gridSpan w:val="4"/>
            <w:tcBorders>
              <w:right w:val="single" w:sz="4" w:space="0" w:color="auto"/>
            </w:tcBorders>
          </w:tcPr>
          <w:p w:rsidR="00B849FF" w:rsidRDefault="00B849FF">
            <w:pPr>
              <w:pStyle w:val="ConsPlusNormal"/>
            </w:pPr>
            <w:r>
              <w:t>Итого доходы по (функции N):</w:t>
            </w:r>
          </w:p>
        </w:tc>
        <w:tc>
          <w:tcPr>
            <w:tcW w:w="2040" w:type="dxa"/>
            <w:tcBorders>
              <w:left w:val="single" w:sz="4" w:space="0" w:color="auto"/>
              <w:right w:val="single" w:sz="4" w:space="0" w:color="auto"/>
            </w:tcBorders>
          </w:tcPr>
          <w:p w:rsidR="00B849FF" w:rsidRDefault="00B849FF">
            <w:pPr>
              <w:pStyle w:val="ConsPlusNormal"/>
            </w:pP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r>
              <w:rPr>
                <w:noProof/>
                <w:position w:val="-9"/>
              </w:rPr>
              <w:drawing>
                <wp:inline distT="0" distB="0" distL="0" distR="0">
                  <wp:extent cx="335280" cy="25908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tc>
        <w:tc>
          <w:tcPr>
            <w:tcW w:w="6676" w:type="dxa"/>
            <w:gridSpan w:val="4"/>
            <w:tcBorders>
              <w:right w:val="single" w:sz="4" w:space="0" w:color="auto"/>
            </w:tcBorders>
          </w:tcPr>
          <w:p w:rsidR="00B849FF" w:rsidRDefault="00B849FF">
            <w:pPr>
              <w:pStyle w:val="ConsPlusNormal"/>
            </w:pPr>
            <w:r>
              <w:t>Итого расходы в год:</w:t>
            </w:r>
          </w:p>
          <w:p w:rsidR="00B849FF" w:rsidRDefault="00B849FF">
            <w:pPr>
              <w:pStyle w:val="ConsPlusNormal"/>
            </w:pPr>
            <w:r>
              <w:t>по уровням бюджетной системы:</w:t>
            </w:r>
          </w:p>
        </w:tc>
        <w:tc>
          <w:tcPr>
            <w:tcW w:w="2040" w:type="dxa"/>
            <w:tcBorders>
              <w:left w:val="single" w:sz="4" w:space="0" w:color="auto"/>
              <w:right w:val="single" w:sz="4" w:space="0" w:color="auto"/>
            </w:tcBorders>
          </w:tcPr>
          <w:p w:rsidR="00B849FF" w:rsidRDefault="00B849FF">
            <w:pPr>
              <w:pStyle w:val="ConsPlusNormal"/>
            </w:pP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p>
        </w:tc>
        <w:tc>
          <w:tcPr>
            <w:tcW w:w="3634" w:type="dxa"/>
            <w:gridSpan w:val="3"/>
          </w:tcPr>
          <w:p w:rsidR="00B849FF" w:rsidRDefault="00B849FF">
            <w:pPr>
              <w:pStyle w:val="ConsPlusNormal"/>
            </w:pPr>
          </w:p>
        </w:tc>
        <w:tc>
          <w:tcPr>
            <w:tcW w:w="3042" w:type="dxa"/>
            <w:tcBorders>
              <w:right w:val="single" w:sz="4" w:space="0" w:color="auto"/>
            </w:tcBorders>
          </w:tcPr>
          <w:p w:rsidR="00B849FF" w:rsidRDefault="00B849FF">
            <w:pPr>
              <w:pStyle w:val="ConsPlusNormal"/>
              <w:jc w:val="both"/>
            </w:pPr>
            <w:r>
              <w:t>- федеральный бюджет</w:t>
            </w:r>
          </w:p>
        </w:tc>
        <w:tc>
          <w:tcPr>
            <w:tcW w:w="2040" w:type="dxa"/>
            <w:tcBorders>
              <w:left w:val="single" w:sz="4" w:space="0" w:color="auto"/>
              <w:right w:val="single" w:sz="4" w:space="0" w:color="auto"/>
            </w:tcBorders>
          </w:tcPr>
          <w:p w:rsidR="00B849FF" w:rsidRDefault="00B849FF">
            <w:pPr>
              <w:pStyle w:val="ConsPlusNormal"/>
            </w:pP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p>
        </w:tc>
        <w:tc>
          <w:tcPr>
            <w:tcW w:w="3634" w:type="dxa"/>
            <w:gridSpan w:val="3"/>
          </w:tcPr>
          <w:p w:rsidR="00B849FF" w:rsidRDefault="00B849FF">
            <w:pPr>
              <w:pStyle w:val="ConsPlusNormal"/>
            </w:pPr>
          </w:p>
        </w:tc>
        <w:tc>
          <w:tcPr>
            <w:tcW w:w="3042" w:type="dxa"/>
            <w:tcBorders>
              <w:right w:val="single" w:sz="4" w:space="0" w:color="auto"/>
            </w:tcBorders>
          </w:tcPr>
          <w:p w:rsidR="00B849FF" w:rsidRDefault="00B849FF">
            <w:pPr>
              <w:pStyle w:val="ConsPlusNormal"/>
              <w:jc w:val="both"/>
            </w:pPr>
            <w:r>
              <w:t>- бюджет субъекта Российской Федерации</w:t>
            </w:r>
          </w:p>
        </w:tc>
        <w:tc>
          <w:tcPr>
            <w:tcW w:w="2040" w:type="dxa"/>
            <w:tcBorders>
              <w:left w:val="single" w:sz="4" w:space="0" w:color="auto"/>
              <w:right w:val="single" w:sz="4" w:space="0" w:color="auto"/>
            </w:tcBorders>
          </w:tcPr>
          <w:p w:rsidR="00B849FF" w:rsidRDefault="00B849FF">
            <w:pPr>
              <w:pStyle w:val="ConsPlusNormal"/>
            </w:pP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p>
        </w:tc>
        <w:tc>
          <w:tcPr>
            <w:tcW w:w="3634" w:type="dxa"/>
            <w:gridSpan w:val="3"/>
          </w:tcPr>
          <w:p w:rsidR="00B849FF" w:rsidRDefault="00B849FF">
            <w:pPr>
              <w:pStyle w:val="ConsPlusNormal"/>
            </w:pPr>
          </w:p>
        </w:tc>
        <w:tc>
          <w:tcPr>
            <w:tcW w:w="3042" w:type="dxa"/>
            <w:tcBorders>
              <w:right w:val="single" w:sz="4" w:space="0" w:color="auto"/>
            </w:tcBorders>
          </w:tcPr>
          <w:p w:rsidR="00B849FF" w:rsidRDefault="00B849FF">
            <w:pPr>
              <w:pStyle w:val="ConsPlusNormal"/>
              <w:jc w:val="both"/>
            </w:pPr>
            <w:r>
              <w:t>- местный бюджет</w:t>
            </w:r>
          </w:p>
        </w:tc>
        <w:tc>
          <w:tcPr>
            <w:tcW w:w="2040" w:type="dxa"/>
            <w:tcBorders>
              <w:left w:val="single" w:sz="4" w:space="0" w:color="auto"/>
              <w:right w:val="single" w:sz="4" w:space="0" w:color="auto"/>
            </w:tcBorders>
          </w:tcPr>
          <w:p w:rsidR="00B849FF" w:rsidRDefault="00B849FF">
            <w:pPr>
              <w:pStyle w:val="ConsPlusNormal"/>
            </w:pP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p>
        </w:tc>
        <w:tc>
          <w:tcPr>
            <w:tcW w:w="6676" w:type="dxa"/>
            <w:gridSpan w:val="4"/>
            <w:tcBorders>
              <w:right w:val="single" w:sz="4" w:space="0" w:color="auto"/>
            </w:tcBorders>
          </w:tcPr>
          <w:p w:rsidR="00B849FF" w:rsidRDefault="00B849FF">
            <w:pPr>
              <w:pStyle w:val="ConsPlusNormal"/>
            </w:pPr>
            <w:r>
              <w:t>по государственным внебюджетным фондам</w:t>
            </w:r>
          </w:p>
        </w:tc>
        <w:tc>
          <w:tcPr>
            <w:tcW w:w="2040" w:type="dxa"/>
            <w:tcBorders>
              <w:left w:val="single" w:sz="4" w:space="0" w:color="auto"/>
              <w:right w:val="single" w:sz="4" w:space="0" w:color="auto"/>
            </w:tcBorders>
          </w:tcPr>
          <w:p w:rsidR="00B849FF" w:rsidRDefault="00B849FF">
            <w:pPr>
              <w:pStyle w:val="ConsPlusNormal"/>
            </w:pP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r>
              <w:rPr>
                <w:noProof/>
                <w:position w:val="-9"/>
              </w:rPr>
              <w:drawing>
                <wp:inline distT="0" distB="0" distL="0" distR="0">
                  <wp:extent cx="419100" cy="25908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59080"/>
                          </a:xfrm>
                          <a:prstGeom prst="rect">
                            <a:avLst/>
                          </a:prstGeom>
                          <a:noFill/>
                          <a:ln>
                            <a:noFill/>
                          </a:ln>
                        </pic:spPr>
                      </pic:pic>
                    </a:graphicData>
                  </a:graphic>
                </wp:inline>
              </w:drawing>
            </w:r>
          </w:p>
        </w:tc>
        <w:tc>
          <w:tcPr>
            <w:tcW w:w="6676" w:type="dxa"/>
            <w:gridSpan w:val="4"/>
            <w:tcBorders>
              <w:right w:val="single" w:sz="4" w:space="0" w:color="auto"/>
            </w:tcBorders>
          </w:tcPr>
          <w:p w:rsidR="00B849FF" w:rsidRDefault="00B849FF">
            <w:pPr>
              <w:pStyle w:val="ConsPlusNormal"/>
            </w:pPr>
            <w:r>
              <w:t>Итого доходов в год:</w:t>
            </w:r>
          </w:p>
          <w:p w:rsidR="00B849FF" w:rsidRDefault="00B849FF">
            <w:pPr>
              <w:pStyle w:val="ConsPlusNormal"/>
            </w:pPr>
            <w:r>
              <w:t>по уровням бюджетной системы:</w:t>
            </w:r>
          </w:p>
        </w:tc>
        <w:tc>
          <w:tcPr>
            <w:tcW w:w="2040" w:type="dxa"/>
            <w:tcBorders>
              <w:left w:val="single" w:sz="4" w:space="0" w:color="auto"/>
              <w:right w:val="single" w:sz="4" w:space="0" w:color="auto"/>
            </w:tcBorders>
          </w:tcPr>
          <w:p w:rsidR="00B849FF" w:rsidRDefault="00B849FF">
            <w:pPr>
              <w:pStyle w:val="ConsPlusNormal"/>
            </w:pP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p>
        </w:tc>
        <w:tc>
          <w:tcPr>
            <w:tcW w:w="3634" w:type="dxa"/>
            <w:gridSpan w:val="3"/>
          </w:tcPr>
          <w:p w:rsidR="00B849FF" w:rsidRDefault="00B849FF">
            <w:pPr>
              <w:pStyle w:val="ConsPlusNormal"/>
            </w:pPr>
          </w:p>
        </w:tc>
        <w:tc>
          <w:tcPr>
            <w:tcW w:w="3042" w:type="dxa"/>
            <w:tcBorders>
              <w:right w:val="single" w:sz="4" w:space="0" w:color="auto"/>
            </w:tcBorders>
          </w:tcPr>
          <w:p w:rsidR="00B849FF" w:rsidRDefault="00B849FF">
            <w:pPr>
              <w:pStyle w:val="ConsPlusNormal"/>
              <w:jc w:val="both"/>
            </w:pPr>
            <w:r>
              <w:t>- федеральный бюджет</w:t>
            </w:r>
          </w:p>
        </w:tc>
        <w:tc>
          <w:tcPr>
            <w:tcW w:w="2040" w:type="dxa"/>
            <w:tcBorders>
              <w:left w:val="single" w:sz="4" w:space="0" w:color="auto"/>
              <w:right w:val="single" w:sz="4" w:space="0" w:color="auto"/>
            </w:tcBorders>
          </w:tcPr>
          <w:p w:rsidR="00B849FF" w:rsidRDefault="00B849FF">
            <w:pPr>
              <w:pStyle w:val="ConsPlusNormal"/>
            </w:pP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p>
        </w:tc>
        <w:tc>
          <w:tcPr>
            <w:tcW w:w="3634" w:type="dxa"/>
            <w:gridSpan w:val="3"/>
          </w:tcPr>
          <w:p w:rsidR="00B849FF" w:rsidRDefault="00B849FF">
            <w:pPr>
              <w:pStyle w:val="ConsPlusNormal"/>
            </w:pPr>
          </w:p>
        </w:tc>
        <w:tc>
          <w:tcPr>
            <w:tcW w:w="3042" w:type="dxa"/>
            <w:tcBorders>
              <w:right w:val="single" w:sz="4" w:space="0" w:color="auto"/>
            </w:tcBorders>
          </w:tcPr>
          <w:p w:rsidR="00B849FF" w:rsidRDefault="00B849FF">
            <w:pPr>
              <w:pStyle w:val="ConsPlusNormal"/>
              <w:jc w:val="both"/>
            </w:pPr>
            <w:r>
              <w:t>- бюджет субъекта Российской Федерации</w:t>
            </w:r>
          </w:p>
        </w:tc>
        <w:tc>
          <w:tcPr>
            <w:tcW w:w="2040" w:type="dxa"/>
            <w:tcBorders>
              <w:left w:val="single" w:sz="4" w:space="0" w:color="auto"/>
              <w:right w:val="single" w:sz="4" w:space="0" w:color="auto"/>
            </w:tcBorders>
          </w:tcPr>
          <w:p w:rsidR="00B849FF" w:rsidRDefault="00B849FF">
            <w:pPr>
              <w:pStyle w:val="ConsPlusNormal"/>
            </w:pP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p>
        </w:tc>
        <w:tc>
          <w:tcPr>
            <w:tcW w:w="3634" w:type="dxa"/>
            <w:gridSpan w:val="3"/>
          </w:tcPr>
          <w:p w:rsidR="00B849FF" w:rsidRDefault="00B849FF">
            <w:pPr>
              <w:pStyle w:val="ConsPlusNormal"/>
            </w:pPr>
          </w:p>
        </w:tc>
        <w:tc>
          <w:tcPr>
            <w:tcW w:w="3042" w:type="dxa"/>
            <w:tcBorders>
              <w:right w:val="single" w:sz="4" w:space="0" w:color="auto"/>
            </w:tcBorders>
          </w:tcPr>
          <w:p w:rsidR="00B849FF" w:rsidRDefault="00B849FF">
            <w:pPr>
              <w:pStyle w:val="ConsPlusNormal"/>
              <w:jc w:val="both"/>
            </w:pPr>
            <w:r>
              <w:t>- местный бюджет</w:t>
            </w:r>
          </w:p>
        </w:tc>
        <w:tc>
          <w:tcPr>
            <w:tcW w:w="2040" w:type="dxa"/>
            <w:tcBorders>
              <w:left w:val="single" w:sz="4" w:space="0" w:color="auto"/>
              <w:right w:val="single" w:sz="4" w:space="0" w:color="auto"/>
            </w:tcBorders>
          </w:tcPr>
          <w:p w:rsidR="00B849FF" w:rsidRDefault="00B849FF">
            <w:pPr>
              <w:pStyle w:val="ConsPlusNormal"/>
            </w:pP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p>
        </w:tc>
        <w:tc>
          <w:tcPr>
            <w:tcW w:w="6676" w:type="dxa"/>
            <w:gridSpan w:val="4"/>
            <w:tcBorders>
              <w:right w:val="single" w:sz="4" w:space="0" w:color="auto"/>
            </w:tcBorders>
          </w:tcPr>
          <w:p w:rsidR="00B849FF" w:rsidRDefault="00B849FF">
            <w:pPr>
              <w:pStyle w:val="ConsPlusNormal"/>
            </w:pPr>
            <w:r>
              <w:t>по государственным внебюджетным фондам</w:t>
            </w:r>
          </w:p>
        </w:tc>
        <w:tc>
          <w:tcPr>
            <w:tcW w:w="2040" w:type="dxa"/>
            <w:tcBorders>
              <w:left w:val="single" w:sz="4" w:space="0" w:color="auto"/>
              <w:right w:val="single" w:sz="4" w:space="0" w:color="auto"/>
            </w:tcBorders>
          </w:tcPr>
          <w:p w:rsidR="00B849FF" w:rsidRDefault="00B849FF">
            <w:pPr>
              <w:pStyle w:val="ConsPlusNormal"/>
            </w:pPr>
          </w:p>
        </w:tc>
      </w:tr>
      <w:tr w:rsidR="00B849FF">
        <w:tblPrEx>
          <w:tblBorders>
            <w:insideV w:val="nil"/>
          </w:tblBorders>
        </w:tblPrEx>
        <w:tc>
          <w:tcPr>
            <w:tcW w:w="964" w:type="dxa"/>
            <w:tcBorders>
              <w:left w:val="single" w:sz="4" w:space="0" w:color="auto"/>
              <w:bottom w:val="nil"/>
            </w:tcBorders>
          </w:tcPr>
          <w:p w:rsidR="00B849FF" w:rsidRDefault="00B849FF">
            <w:pPr>
              <w:pStyle w:val="ConsPlusNormal"/>
            </w:pPr>
            <w:r>
              <w:rPr>
                <w:noProof/>
                <w:position w:val="-9"/>
              </w:rPr>
              <w:drawing>
                <wp:inline distT="0" distB="0" distL="0" distR="0">
                  <wp:extent cx="412750" cy="25908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2750" cy="259080"/>
                          </a:xfrm>
                          <a:prstGeom prst="rect">
                            <a:avLst/>
                          </a:prstGeom>
                          <a:noFill/>
                          <a:ln>
                            <a:noFill/>
                          </a:ln>
                        </pic:spPr>
                      </pic:pic>
                    </a:graphicData>
                  </a:graphic>
                </wp:inline>
              </w:drawing>
            </w:r>
          </w:p>
        </w:tc>
        <w:tc>
          <w:tcPr>
            <w:tcW w:w="8716" w:type="dxa"/>
            <w:gridSpan w:val="5"/>
            <w:tcBorders>
              <w:bottom w:val="nil"/>
              <w:right w:val="single" w:sz="4" w:space="0" w:color="auto"/>
            </w:tcBorders>
          </w:tcPr>
          <w:p w:rsidR="00B849FF" w:rsidRDefault="00B849FF">
            <w:pPr>
              <w:pStyle w:val="ConsPlusNormal"/>
              <w:jc w:val="both"/>
            </w:pPr>
            <w:r>
              <w:t>Иные сведения о расходах и доходах бюджетов бюджетной системы Российской Федерации:</w:t>
            </w:r>
          </w:p>
        </w:tc>
      </w:tr>
      <w:tr w:rsidR="00B849FF">
        <w:tc>
          <w:tcPr>
            <w:tcW w:w="9680" w:type="dxa"/>
            <w:gridSpan w:val="6"/>
            <w:tcBorders>
              <w:top w:val="nil"/>
            </w:tcBorders>
          </w:tcPr>
          <w:p w:rsidR="00B849FF" w:rsidRDefault="00B849FF">
            <w:pPr>
              <w:pStyle w:val="ConsPlusNormal"/>
              <w:jc w:val="center"/>
            </w:pPr>
            <w:r>
              <w:t>_________________________________________________________________________</w:t>
            </w:r>
          </w:p>
          <w:p w:rsidR="00B849FF" w:rsidRDefault="00B849FF">
            <w:pPr>
              <w:pStyle w:val="ConsPlusNormal"/>
              <w:jc w:val="center"/>
            </w:pPr>
            <w:r>
              <w:t>(место для текстового описания)</w:t>
            </w: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r>
              <w:rPr>
                <w:noProof/>
                <w:position w:val="-9"/>
              </w:rPr>
              <w:drawing>
                <wp:inline distT="0" distB="0" distL="0" distR="0">
                  <wp:extent cx="419100" cy="25908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59080"/>
                          </a:xfrm>
                          <a:prstGeom prst="rect">
                            <a:avLst/>
                          </a:prstGeom>
                          <a:noFill/>
                          <a:ln>
                            <a:noFill/>
                          </a:ln>
                        </pic:spPr>
                      </pic:pic>
                    </a:graphicData>
                  </a:graphic>
                </wp:inline>
              </w:drawing>
            </w:r>
          </w:p>
        </w:tc>
        <w:tc>
          <w:tcPr>
            <w:tcW w:w="8716" w:type="dxa"/>
            <w:gridSpan w:val="5"/>
            <w:tcBorders>
              <w:right w:val="single" w:sz="4" w:space="0" w:color="auto"/>
            </w:tcBorders>
          </w:tcPr>
          <w:p w:rsidR="00B849FF" w:rsidRDefault="00B849FF">
            <w:pPr>
              <w:pStyle w:val="ConsPlusNormal"/>
              <w:jc w:val="both"/>
            </w:pPr>
            <w:r>
              <w:t>Источники использованных данных:</w:t>
            </w:r>
          </w:p>
          <w:p w:rsidR="00B849FF" w:rsidRDefault="00B849FF">
            <w:pPr>
              <w:pStyle w:val="ConsPlusNormal"/>
              <w:jc w:val="center"/>
            </w:pPr>
            <w:r>
              <w:t>_________________________________________________________________</w:t>
            </w:r>
          </w:p>
          <w:p w:rsidR="00B849FF" w:rsidRDefault="00B849FF">
            <w:pPr>
              <w:pStyle w:val="ConsPlusNormal"/>
              <w:jc w:val="center"/>
            </w:pPr>
            <w:r>
              <w:t>(место для текстового описания)</w:t>
            </w:r>
          </w:p>
        </w:tc>
      </w:tr>
    </w:tbl>
    <w:p w:rsidR="00B849FF" w:rsidRDefault="00B849FF">
      <w:pPr>
        <w:pStyle w:val="ConsPlusNormal"/>
        <w:jc w:val="both"/>
      </w:pPr>
    </w:p>
    <w:p w:rsidR="00B849FF" w:rsidRDefault="00B849FF">
      <w:pPr>
        <w:pStyle w:val="ConsPlusNonformat"/>
        <w:jc w:val="both"/>
      </w:pPr>
      <w:bookmarkStart w:id="11" w:name="P453"/>
      <w:bookmarkEnd w:id="11"/>
      <w:r>
        <w:t xml:space="preserve">             4. Оценка фактических расходов и доходов субъектов</w:t>
      </w:r>
    </w:p>
    <w:p w:rsidR="00B849FF" w:rsidRDefault="00B849FF">
      <w:pPr>
        <w:pStyle w:val="ConsPlusNonformat"/>
        <w:jc w:val="both"/>
      </w:pPr>
      <w:r>
        <w:t xml:space="preserve">          предпринимательской и иной экономической деятельности,</w:t>
      </w:r>
    </w:p>
    <w:p w:rsidR="00B849FF" w:rsidRDefault="00B849FF">
      <w:pPr>
        <w:pStyle w:val="ConsPlusNonformat"/>
        <w:jc w:val="both"/>
      </w:pPr>
      <w:r>
        <w:t xml:space="preserve">      связанных с необходимостью соблюдения установленных нормативным</w:t>
      </w:r>
    </w:p>
    <w:p w:rsidR="00B849FF" w:rsidRDefault="00B849FF">
      <w:pPr>
        <w:pStyle w:val="ConsPlusNonformat"/>
        <w:jc w:val="both"/>
      </w:pPr>
      <w:r>
        <w:t xml:space="preserve">                правовым актом обязанностей или ограничений</w:t>
      </w:r>
    </w:p>
    <w:p w:rsidR="00B849FF" w:rsidRDefault="00B849FF">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1938"/>
        <w:gridCol w:w="1938"/>
        <w:gridCol w:w="1938"/>
        <w:gridCol w:w="1938"/>
        <w:gridCol w:w="1883"/>
      </w:tblGrid>
      <w:tr w:rsidR="00B849FF">
        <w:tc>
          <w:tcPr>
            <w:tcW w:w="1938" w:type="dxa"/>
            <w:tcBorders>
              <w:bottom w:val="nil"/>
            </w:tcBorders>
          </w:tcPr>
          <w:p w:rsidR="00B849FF" w:rsidRDefault="00B849FF">
            <w:pPr>
              <w:pStyle w:val="ConsPlusNormal"/>
              <w:jc w:val="center"/>
            </w:pPr>
            <w:r>
              <w:rPr>
                <w:noProof/>
                <w:position w:val="-9"/>
              </w:rPr>
              <w:drawing>
                <wp:inline distT="0" distB="0" distL="0" distR="0">
                  <wp:extent cx="370205" cy="26479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0205" cy="264795"/>
                          </a:xfrm>
                          <a:prstGeom prst="rect">
                            <a:avLst/>
                          </a:prstGeom>
                          <a:noFill/>
                          <a:ln>
                            <a:noFill/>
                          </a:ln>
                        </pic:spPr>
                      </pic:pic>
                    </a:graphicData>
                  </a:graphic>
                </wp:inline>
              </w:drawing>
            </w:r>
          </w:p>
        </w:tc>
        <w:tc>
          <w:tcPr>
            <w:tcW w:w="1938" w:type="dxa"/>
            <w:tcBorders>
              <w:bottom w:val="nil"/>
            </w:tcBorders>
          </w:tcPr>
          <w:p w:rsidR="00B849FF" w:rsidRDefault="00B849FF">
            <w:pPr>
              <w:pStyle w:val="ConsPlusNormal"/>
              <w:jc w:val="center"/>
            </w:pPr>
            <w:r>
              <w:rPr>
                <w:noProof/>
                <w:position w:val="-9"/>
              </w:rPr>
              <w:drawing>
                <wp:inline distT="0" distB="0" distL="0" distR="0">
                  <wp:extent cx="370205" cy="26479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0205" cy="264795"/>
                          </a:xfrm>
                          <a:prstGeom prst="rect">
                            <a:avLst/>
                          </a:prstGeom>
                          <a:noFill/>
                          <a:ln>
                            <a:noFill/>
                          </a:ln>
                        </pic:spPr>
                      </pic:pic>
                    </a:graphicData>
                  </a:graphic>
                </wp:inline>
              </w:drawing>
            </w:r>
          </w:p>
        </w:tc>
        <w:tc>
          <w:tcPr>
            <w:tcW w:w="1938" w:type="dxa"/>
            <w:tcBorders>
              <w:bottom w:val="nil"/>
            </w:tcBorders>
          </w:tcPr>
          <w:p w:rsidR="00B849FF" w:rsidRDefault="00B849FF">
            <w:pPr>
              <w:pStyle w:val="ConsPlusNormal"/>
              <w:jc w:val="center"/>
            </w:pPr>
            <w:r>
              <w:rPr>
                <w:noProof/>
                <w:position w:val="-9"/>
              </w:rPr>
              <w:drawing>
                <wp:inline distT="0" distB="0" distL="0" distR="0">
                  <wp:extent cx="370205" cy="26479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0205" cy="264795"/>
                          </a:xfrm>
                          <a:prstGeom prst="rect">
                            <a:avLst/>
                          </a:prstGeom>
                          <a:noFill/>
                          <a:ln>
                            <a:noFill/>
                          </a:ln>
                        </pic:spPr>
                      </pic:pic>
                    </a:graphicData>
                  </a:graphic>
                </wp:inline>
              </w:drawing>
            </w:r>
          </w:p>
        </w:tc>
        <w:tc>
          <w:tcPr>
            <w:tcW w:w="3821" w:type="dxa"/>
            <w:gridSpan w:val="2"/>
            <w:tcBorders>
              <w:bottom w:val="nil"/>
            </w:tcBorders>
          </w:tcPr>
          <w:p w:rsidR="00B849FF" w:rsidRDefault="00B849FF">
            <w:pPr>
              <w:pStyle w:val="ConsPlusNormal"/>
              <w:jc w:val="center"/>
            </w:pPr>
            <w:r>
              <w:rPr>
                <w:noProof/>
                <w:position w:val="-9"/>
              </w:rPr>
              <w:drawing>
                <wp:inline distT="0" distB="0" distL="0" distR="0">
                  <wp:extent cx="370205" cy="26479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0205" cy="264795"/>
                          </a:xfrm>
                          <a:prstGeom prst="rect">
                            <a:avLst/>
                          </a:prstGeom>
                          <a:noFill/>
                          <a:ln>
                            <a:noFill/>
                          </a:ln>
                        </pic:spPr>
                      </pic:pic>
                    </a:graphicData>
                  </a:graphic>
                </wp:inline>
              </w:drawing>
            </w:r>
          </w:p>
        </w:tc>
      </w:tr>
      <w:tr w:rsidR="00B849FF">
        <w:tc>
          <w:tcPr>
            <w:tcW w:w="1938" w:type="dxa"/>
            <w:vMerge w:val="restart"/>
            <w:tcBorders>
              <w:top w:val="nil"/>
            </w:tcBorders>
          </w:tcPr>
          <w:p w:rsidR="00B849FF" w:rsidRDefault="00B849FF">
            <w:pPr>
              <w:pStyle w:val="ConsPlusNormal"/>
              <w:jc w:val="center"/>
            </w:pPr>
            <w:r>
              <w:t>Описание установленных обязанностей или ограничений, а также преимуществ и иных выгод</w:t>
            </w:r>
          </w:p>
        </w:tc>
        <w:tc>
          <w:tcPr>
            <w:tcW w:w="1938" w:type="dxa"/>
            <w:vMerge w:val="restart"/>
            <w:tcBorders>
              <w:top w:val="nil"/>
            </w:tcBorders>
          </w:tcPr>
          <w:p w:rsidR="00B849FF" w:rsidRDefault="00B849FF">
            <w:pPr>
              <w:pStyle w:val="ConsPlusNormal"/>
              <w:jc w:val="center"/>
            </w:pPr>
            <w:r>
              <w:t xml:space="preserve">Группа субъектов предпринимательской и иной экономической деятельности </w:t>
            </w:r>
            <w:hyperlink w:anchor="P851">
              <w:r>
                <w:rPr>
                  <w:color w:val="0000FF"/>
                </w:rPr>
                <w:t>&lt;1&gt;</w:t>
              </w:r>
            </w:hyperlink>
          </w:p>
        </w:tc>
        <w:tc>
          <w:tcPr>
            <w:tcW w:w="1938" w:type="dxa"/>
            <w:vMerge w:val="restart"/>
            <w:tcBorders>
              <w:top w:val="nil"/>
            </w:tcBorders>
          </w:tcPr>
          <w:p w:rsidR="00B849FF" w:rsidRDefault="00B849FF">
            <w:pPr>
              <w:pStyle w:val="ConsPlusNormal"/>
              <w:jc w:val="center"/>
            </w:pPr>
            <w:r>
              <w:t>Описание видов расходов и доходов</w:t>
            </w:r>
          </w:p>
        </w:tc>
        <w:tc>
          <w:tcPr>
            <w:tcW w:w="3821" w:type="dxa"/>
            <w:gridSpan w:val="2"/>
            <w:tcBorders>
              <w:top w:val="nil"/>
            </w:tcBorders>
          </w:tcPr>
          <w:p w:rsidR="00B849FF" w:rsidRDefault="00B849FF">
            <w:pPr>
              <w:pStyle w:val="ConsPlusNormal"/>
              <w:jc w:val="center"/>
            </w:pPr>
            <w:r>
              <w:t>Количественная оценка</w:t>
            </w:r>
          </w:p>
        </w:tc>
      </w:tr>
      <w:tr w:rsidR="00B849FF">
        <w:tblPrEx>
          <w:tblBorders>
            <w:insideH w:val="single" w:sz="4" w:space="0" w:color="auto"/>
          </w:tblBorders>
        </w:tblPrEx>
        <w:tc>
          <w:tcPr>
            <w:tcW w:w="1938" w:type="dxa"/>
            <w:vMerge/>
            <w:tcBorders>
              <w:top w:val="nil"/>
            </w:tcBorders>
          </w:tcPr>
          <w:p w:rsidR="00B849FF" w:rsidRDefault="00B849FF">
            <w:pPr>
              <w:pStyle w:val="ConsPlusNormal"/>
            </w:pPr>
          </w:p>
        </w:tc>
        <w:tc>
          <w:tcPr>
            <w:tcW w:w="1938" w:type="dxa"/>
            <w:vMerge/>
            <w:tcBorders>
              <w:top w:val="nil"/>
            </w:tcBorders>
          </w:tcPr>
          <w:p w:rsidR="00B849FF" w:rsidRDefault="00B849FF">
            <w:pPr>
              <w:pStyle w:val="ConsPlusNormal"/>
            </w:pPr>
          </w:p>
        </w:tc>
        <w:tc>
          <w:tcPr>
            <w:tcW w:w="1938" w:type="dxa"/>
            <w:vMerge/>
            <w:tcBorders>
              <w:top w:val="nil"/>
            </w:tcBorders>
          </w:tcPr>
          <w:p w:rsidR="00B849FF" w:rsidRDefault="00B849FF">
            <w:pPr>
              <w:pStyle w:val="ConsPlusNormal"/>
            </w:pPr>
          </w:p>
        </w:tc>
        <w:tc>
          <w:tcPr>
            <w:tcW w:w="1938" w:type="dxa"/>
          </w:tcPr>
          <w:p w:rsidR="00B849FF" w:rsidRDefault="00B849FF">
            <w:pPr>
              <w:pStyle w:val="ConsPlusNormal"/>
              <w:jc w:val="center"/>
            </w:pPr>
            <w:r>
              <w:t>Единовременные (указать время возникновения)</w:t>
            </w:r>
          </w:p>
        </w:tc>
        <w:tc>
          <w:tcPr>
            <w:tcW w:w="1883" w:type="dxa"/>
          </w:tcPr>
          <w:p w:rsidR="00B849FF" w:rsidRDefault="00B849FF">
            <w:pPr>
              <w:pStyle w:val="ConsPlusNormal"/>
              <w:jc w:val="center"/>
            </w:pPr>
            <w:r>
              <w:t>Периодические (указать время возникновения)</w:t>
            </w:r>
          </w:p>
        </w:tc>
      </w:tr>
      <w:tr w:rsidR="00B849FF">
        <w:tblPrEx>
          <w:tblBorders>
            <w:insideH w:val="single" w:sz="4" w:space="0" w:color="auto"/>
          </w:tblBorders>
        </w:tblPrEx>
        <w:tc>
          <w:tcPr>
            <w:tcW w:w="9635" w:type="dxa"/>
            <w:gridSpan w:val="5"/>
          </w:tcPr>
          <w:p w:rsidR="00B849FF" w:rsidRDefault="00B849FF">
            <w:pPr>
              <w:pStyle w:val="ConsPlusNormal"/>
              <w:jc w:val="center"/>
            </w:pPr>
            <w:r>
              <w:t>Расходы</w:t>
            </w:r>
          </w:p>
        </w:tc>
      </w:tr>
      <w:tr w:rsidR="00B849FF">
        <w:tblPrEx>
          <w:tblBorders>
            <w:insideH w:val="single" w:sz="4" w:space="0" w:color="auto"/>
          </w:tblBorders>
        </w:tblPrEx>
        <w:tc>
          <w:tcPr>
            <w:tcW w:w="1938" w:type="dxa"/>
            <w:vMerge w:val="restart"/>
          </w:tcPr>
          <w:p w:rsidR="00B849FF" w:rsidRDefault="00B849FF">
            <w:pPr>
              <w:pStyle w:val="ConsPlusNormal"/>
              <w:jc w:val="center"/>
            </w:pPr>
            <w:r>
              <w:t>Обязанность или ограничение N</w:t>
            </w:r>
          </w:p>
        </w:tc>
        <w:tc>
          <w:tcPr>
            <w:tcW w:w="1938" w:type="dxa"/>
            <w:vMerge w:val="restart"/>
          </w:tcPr>
          <w:p w:rsidR="00B849FF" w:rsidRDefault="00B849FF">
            <w:pPr>
              <w:pStyle w:val="ConsPlusNormal"/>
              <w:jc w:val="center"/>
            </w:pPr>
            <w:r>
              <w:t>Группа субъектов предпринимательской и иной экономической деятельности N</w:t>
            </w:r>
          </w:p>
        </w:tc>
        <w:tc>
          <w:tcPr>
            <w:tcW w:w="1938" w:type="dxa"/>
            <w:vAlign w:val="center"/>
          </w:tcPr>
          <w:p w:rsidR="00B849FF" w:rsidRDefault="00B849FF">
            <w:pPr>
              <w:pStyle w:val="ConsPlusNormal"/>
              <w:jc w:val="center"/>
            </w:pPr>
            <w:r>
              <w:t>Вид расходов 1</w:t>
            </w:r>
          </w:p>
        </w:tc>
        <w:tc>
          <w:tcPr>
            <w:tcW w:w="1938" w:type="dxa"/>
          </w:tcPr>
          <w:p w:rsidR="00B849FF" w:rsidRDefault="00B849FF">
            <w:pPr>
              <w:pStyle w:val="ConsPlusNormal"/>
            </w:pPr>
          </w:p>
        </w:tc>
        <w:tc>
          <w:tcPr>
            <w:tcW w:w="1883" w:type="dxa"/>
          </w:tcPr>
          <w:p w:rsidR="00B849FF" w:rsidRDefault="00B849FF">
            <w:pPr>
              <w:pStyle w:val="ConsPlusNormal"/>
            </w:pPr>
          </w:p>
        </w:tc>
      </w:tr>
      <w:tr w:rsidR="00B849FF">
        <w:tblPrEx>
          <w:tblBorders>
            <w:insideH w:val="single" w:sz="4" w:space="0" w:color="auto"/>
          </w:tblBorders>
        </w:tblPrEx>
        <w:tc>
          <w:tcPr>
            <w:tcW w:w="1938" w:type="dxa"/>
            <w:vMerge/>
          </w:tcPr>
          <w:p w:rsidR="00B849FF" w:rsidRDefault="00B849FF">
            <w:pPr>
              <w:pStyle w:val="ConsPlusNormal"/>
            </w:pPr>
          </w:p>
        </w:tc>
        <w:tc>
          <w:tcPr>
            <w:tcW w:w="1938" w:type="dxa"/>
            <w:vMerge/>
          </w:tcPr>
          <w:p w:rsidR="00B849FF" w:rsidRDefault="00B849FF">
            <w:pPr>
              <w:pStyle w:val="ConsPlusNormal"/>
            </w:pPr>
          </w:p>
        </w:tc>
        <w:tc>
          <w:tcPr>
            <w:tcW w:w="1938" w:type="dxa"/>
            <w:vAlign w:val="center"/>
          </w:tcPr>
          <w:p w:rsidR="00B849FF" w:rsidRDefault="00B849FF">
            <w:pPr>
              <w:pStyle w:val="ConsPlusNormal"/>
              <w:jc w:val="center"/>
            </w:pPr>
            <w:r>
              <w:t>Вид расходов N</w:t>
            </w:r>
          </w:p>
        </w:tc>
        <w:tc>
          <w:tcPr>
            <w:tcW w:w="1938" w:type="dxa"/>
          </w:tcPr>
          <w:p w:rsidR="00B849FF" w:rsidRDefault="00B849FF">
            <w:pPr>
              <w:pStyle w:val="ConsPlusNormal"/>
            </w:pPr>
          </w:p>
        </w:tc>
        <w:tc>
          <w:tcPr>
            <w:tcW w:w="1883" w:type="dxa"/>
          </w:tcPr>
          <w:p w:rsidR="00B849FF" w:rsidRDefault="00B849FF">
            <w:pPr>
              <w:pStyle w:val="ConsPlusNormal"/>
            </w:pPr>
          </w:p>
        </w:tc>
      </w:tr>
      <w:tr w:rsidR="00B849FF">
        <w:tblPrEx>
          <w:tblBorders>
            <w:insideH w:val="single" w:sz="4" w:space="0" w:color="auto"/>
          </w:tblBorders>
        </w:tblPrEx>
        <w:tc>
          <w:tcPr>
            <w:tcW w:w="9635" w:type="dxa"/>
            <w:gridSpan w:val="5"/>
          </w:tcPr>
          <w:p w:rsidR="00B849FF" w:rsidRDefault="00B849FF">
            <w:pPr>
              <w:pStyle w:val="ConsPlusNormal"/>
              <w:jc w:val="center"/>
            </w:pPr>
            <w:r>
              <w:lastRenderedPageBreak/>
              <w:t>Доходы</w:t>
            </w:r>
          </w:p>
        </w:tc>
      </w:tr>
      <w:tr w:rsidR="00B849FF">
        <w:tblPrEx>
          <w:tblBorders>
            <w:insideH w:val="single" w:sz="4" w:space="0" w:color="auto"/>
          </w:tblBorders>
        </w:tblPrEx>
        <w:tc>
          <w:tcPr>
            <w:tcW w:w="1938" w:type="dxa"/>
            <w:vMerge w:val="restart"/>
          </w:tcPr>
          <w:p w:rsidR="00B849FF" w:rsidRDefault="00B849FF">
            <w:pPr>
              <w:pStyle w:val="ConsPlusNormal"/>
              <w:jc w:val="center"/>
            </w:pPr>
            <w:r>
              <w:t>Преимущество или иная выгода N</w:t>
            </w:r>
          </w:p>
        </w:tc>
        <w:tc>
          <w:tcPr>
            <w:tcW w:w="1938" w:type="dxa"/>
            <w:vMerge w:val="restart"/>
          </w:tcPr>
          <w:p w:rsidR="00B849FF" w:rsidRDefault="00B849FF">
            <w:pPr>
              <w:pStyle w:val="ConsPlusNormal"/>
              <w:jc w:val="center"/>
            </w:pPr>
            <w:r>
              <w:t>Группа субъектов предпринимательской и иной экономической деятельности N</w:t>
            </w:r>
          </w:p>
        </w:tc>
        <w:tc>
          <w:tcPr>
            <w:tcW w:w="1938" w:type="dxa"/>
            <w:vAlign w:val="center"/>
          </w:tcPr>
          <w:p w:rsidR="00B849FF" w:rsidRDefault="00B849FF">
            <w:pPr>
              <w:pStyle w:val="ConsPlusNormal"/>
              <w:jc w:val="center"/>
            </w:pPr>
            <w:r>
              <w:t>Вид доходов 1</w:t>
            </w:r>
          </w:p>
        </w:tc>
        <w:tc>
          <w:tcPr>
            <w:tcW w:w="1938" w:type="dxa"/>
          </w:tcPr>
          <w:p w:rsidR="00B849FF" w:rsidRDefault="00B849FF">
            <w:pPr>
              <w:pStyle w:val="ConsPlusNormal"/>
            </w:pPr>
          </w:p>
        </w:tc>
        <w:tc>
          <w:tcPr>
            <w:tcW w:w="1883" w:type="dxa"/>
          </w:tcPr>
          <w:p w:rsidR="00B849FF" w:rsidRDefault="00B849FF">
            <w:pPr>
              <w:pStyle w:val="ConsPlusNormal"/>
            </w:pPr>
          </w:p>
        </w:tc>
      </w:tr>
      <w:tr w:rsidR="00B849FF">
        <w:tblPrEx>
          <w:tblBorders>
            <w:insideH w:val="single" w:sz="4" w:space="0" w:color="auto"/>
          </w:tblBorders>
        </w:tblPrEx>
        <w:tc>
          <w:tcPr>
            <w:tcW w:w="1938" w:type="dxa"/>
            <w:vMerge/>
          </w:tcPr>
          <w:p w:rsidR="00B849FF" w:rsidRDefault="00B849FF">
            <w:pPr>
              <w:pStyle w:val="ConsPlusNormal"/>
            </w:pPr>
          </w:p>
        </w:tc>
        <w:tc>
          <w:tcPr>
            <w:tcW w:w="1938" w:type="dxa"/>
            <w:vMerge/>
          </w:tcPr>
          <w:p w:rsidR="00B849FF" w:rsidRDefault="00B849FF">
            <w:pPr>
              <w:pStyle w:val="ConsPlusNormal"/>
            </w:pPr>
          </w:p>
        </w:tc>
        <w:tc>
          <w:tcPr>
            <w:tcW w:w="1938" w:type="dxa"/>
            <w:vAlign w:val="center"/>
          </w:tcPr>
          <w:p w:rsidR="00B849FF" w:rsidRDefault="00B849FF">
            <w:pPr>
              <w:pStyle w:val="ConsPlusNormal"/>
              <w:jc w:val="center"/>
            </w:pPr>
            <w:r>
              <w:t>Вид доходов N</w:t>
            </w:r>
          </w:p>
        </w:tc>
        <w:tc>
          <w:tcPr>
            <w:tcW w:w="1938" w:type="dxa"/>
          </w:tcPr>
          <w:p w:rsidR="00B849FF" w:rsidRDefault="00B849FF">
            <w:pPr>
              <w:pStyle w:val="ConsPlusNormal"/>
            </w:pPr>
          </w:p>
        </w:tc>
        <w:tc>
          <w:tcPr>
            <w:tcW w:w="1883" w:type="dxa"/>
          </w:tcPr>
          <w:p w:rsidR="00B849FF" w:rsidRDefault="00B849FF">
            <w:pPr>
              <w:pStyle w:val="ConsPlusNormal"/>
            </w:pPr>
          </w:p>
        </w:tc>
      </w:tr>
      <w:tr w:rsidR="00B849FF">
        <w:tblPrEx>
          <w:tblBorders>
            <w:insideH w:val="single" w:sz="4" w:space="0" w:color="auto"/>
          </w:tblBorders>
        </w:tblPrEx>
        <w:tc>
          <w:tcPr>
            <w:tcW w:w="9635" w:type="dxa"/>
            <w:gridSpan w:val="5"/>
          </w:tcPr>
          <w:p w:rsidR="00B849FF" w:rsidRDefault="00B849FF">
            <w:pPr>
              <w:pStyle w:val="ConsPlusNormal"/>
              <w:jc w:val="center"/>
            </w:pPr>
            <w:r>
              <w:t>Итого</w:t>
            </w:r>
          </w:p>
        </w:tc>
      </w:tr>
      <w:tr w:rsidR="00B849FF">
        <w:tblPrEx>
          <w:tblBorders>
            <w:insideH w:val="single" w:sz="4" w:space="0" w:color="auto"/>
          </w:tblBorders>
        </w:tblPrEx>
        <w:tc>
          <w:tcPr>
            <w:tcW w:w="5814" w:type="dxa"/>
            <w:gridSpan w:val="3"/>
          </w:tcPr>
          <w:p w:rsidR="00B849FF" w:rsidRDefault="00B849FF">
            <w:pPr>
              <w:pStyle w:val="ConsPlusNormal"/>
            </w:pPr>
            <w:r>
              <w:t>Совокупные расходы</w:t>
            </w:r>
          </w:p>
        </w:tc>
        <w:tc>
          <w:tcPr>
            <w:tcW w:w="1938" w:type="dxa"/>
          </w:tcPr>
          <w:p w:rsidR="00B849FF" w:rsidRDefault="00B849FF">
            <w:pPr>
              <w:pStyle w:val="ConsPlusNormal"/>
            </w:pPr>
          </w:p>
        </w:tc>
        <w:tc>
          <w:tcPr>
            <w:tcW w:w="1883" w:type="dxa"/>
          </w:tcPr>
          <w:p w:rsidR="00B849FF" w:rsidRDefault="00B849FF">
            <w:pPr>
              <w:pStyle w:val="ConsPlusNormal"/>
            </w:pPr>
          </w:p>
        </w:tc>
      </w:tr>
      <w:tr w:rsidR="00B849FF">
        <w:tblPrEx>
          <w:tblBorders>
            <w:insideH w:val="single" w:sz="4" w:space="0" w:color="auto"/>
          </w:tblBorders>
        </w:tblPrEx>
        <w:tc>
          <w:tcPr>
            <w:tcW w:w="5814" w:type="dxa"/>
            <w:gridSpan w:val="3"/>
          </w:tcPr>
          <w:p w:rsidR="00B849FF" w:rsidRDefault="00B849FF">
            <w:pPr>
              <w:pStyle w:val="ConsPlusNormal"/>
            </w:pPr>
            <w:r>
              <w:t>Совокупные доходы</w:t>
            </w:r>
          </w:p>
        </w:tc>
        <w:tc>
          <w:tcPr>
            <w:tcW w:w="1938" w:type="dxa"/>
          </w:tcPr>
          <w:p w:rsidR="00B849FF" w:rsidRDefault="00B849FF">
            <w:pPr>
              <w:pStyle w:val="ConsPlusNormal"/>
            </w:pPr>
          </w:p>
        </w:tc>
        <w:tc>
          <w:tcPr>
            <w:tcW w:w="1883" w:type="dxa"/>
          </w:tcPr>
          <w:p w:rsidR="00B849FF" w:rsidRDefault="00B849FF">
            <w:pPr>
              <w:pStyle w:val="ConsPlusNormal"/>
            </w:pPr>
          </w:p>
        </w:tc>
      </w:tr>
      <w:tr w:rsidR="00B849FF">
        <w:tblPrEx>
          <w:tblBorders>
            <w:insideH w:val="single" w:sz="4" w:space="0" w:color="auto"/>
          </w:tblBorders>
        </w:tblPrEx>
        <w:tc>
          <w:tcPr>
            <w:tcW w:w="9635" w:type="dxa"/>
            <w:gridSpan w:val="5"/>
          </w:tcPr>
          <w:p w:rsidR="00B849FF" w:rsidRDefault="00B849FF">
            <w:pPr>
              <w:pStyle w:val="ConsPlusNonformat"/>
              <w:jc w:val="both"/>
            </w:pPr>
            <w:r>
              <w:rPr>
                <w:noProof/>
                <w:position w:val="-8"/>
              </w:rPr>
              <w:drawing>
                <wp:inline distT="0" distB="0" distL="0" distR="0">
                  <wp:extent cx="336550" cy="24066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550" cy="240665"/>
                          </a:xfrm>
                          <a:prstGeom prst="rect">
                            <a:avLst/>
                          </a:prstGeom>
                          <a:noFill/>
                          <a:ln>
                            <a:noFill/>
                          </a:ln>
                        </pic:spPr>
                      </pic:pic>
                    </a:graphicData>
                  </a:graphic>
                </wp:inline>
              </w:drawing>
            </w:r>
            <w:r>
              <w:t xml:space="preserve"> Источники данных: _____________________________________________</w:t>
            </w:r>
          </w:p>
          <w:p w:rsidR="00B849FF" w:rsidRDefault="00B849FF">
            <w:pPr>
              <w:pStyle w:val="ConsPlusNonformat"/>
              <w:jc w:val="both"/>
            </w:pPr>
            <w:r>
              <w:t xml:space="preserve">                              (место для текстового описания)</w:t>
            </w:r>
          </w:p>
        </w:tc>
      </w:tr>
    </w:tbl>
    <w:p w:rsidR="00B849FF" w:rsidRDefault="00B849FF">
      <w:pPr>
        <w:pStyle w:val="ConsPlusNormal"/>
        <w:jc w:val="both"/>
      </w:pPr>
    </w:p>
    <w:p w:rsidR="00B849FF" w:rsidRDefault="00B849FF">
      <w:pPr>
        <w:pStyle w:val="ConsPlusNonformat"/>
        <w:jc w:val="both"/>
      </w:pPr>
      <w:bookmarkStart w:id="12" w:name="P496"/>
      <w:bookmarkEnd w:id="12"/>
      <w:r>
        <w:t xml:space="preserve">      5. Оценка фактических положительных и отрицательных последствий</w:t>
      </w:r>
    </w:p>
    <w:p w:rsidR="00B849FF" w:rsidRDefault="00B849FF">
      <w:pPr>
        <w:pStyle w:val="ConsPlusNonformat"/>
        <w:jc w:val="both"/>
      </w:pPr>
      <w:r>
        <w:t xml:space="preserve">                       установленного регулирования</w:t>
      </w:r>
    </w:p>
    <w:p w:rsidR="00B849FF" w:rsidRDefault="00B849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2324"/>
        <w:gridCol w:w="1474"/>
        <w:gridCol w:w="3345"/>
        <w:gridCol w:w="1531"/>
      </w:tblGrid>
      <w:tr w:rsidR="00B849FF">
        <w:tc>
          <w:tcPr>
            <w:tcW w:w="3288" w:type="dxa"/>
            <w:gridSpan w:val="2"/>
          </w:tcPr>
          <w:p w:rsidR="00B849FF" w:rsidRDefault="00B849FF">
            <w:pPr>
              <w:pStyle w:val="ConsPlusNormal"/>
              <w:jc w:val="center"/>
            </w:pPr>
            <w:r>
              <w:rPr>
                <w:noProof/>
                <w:position w:val="-9"/>
              </w:rPr>
              <w:drawing>
                <wp:inline distT="0" distB="0" distL="0" distR="0">
                  <wp:extent cx="318135" cy="25908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1474" w:type="dxa"/>
          </w:tcPr>
          <w:p w:rsidR="00B849FF" w:rsidRDefault="00B849FF">
            <w:pPr>
              <w:pStyle w:val="ConsPlusNormal"/>
              <w:jc w:val="center"/>
            </w:pPr>
            <w:r>
              <w:rPr>
                <w:noProof/>
                <w:position w:val="-9"/>
              </w:rPr>
              <w:drawing>
                <wp:inline distT="0" distB="0" distL="0" distR="0">
                  <wp:extent cx="335280" cy="25908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tc>
        <w:tc>
          <w:tcPr>
            <w:tcW w:w="3345" w:type="dxa"/>
          </w:tcPr>
          <w:p w:rsidR="00B849FF" w:rsidRDefault="00B849FF">
            <w:pPr>
              <w:pStyle w:val="ConsPlusNormal"/>
              <w:jc w:val="center"/>
            </w:pPr>
            <w:r>
              <w:rPr>
                <w:noProof/>
                <w:position w:val="-9"/>
              </w:rPr>
              <w:drawing>
                <wp:inline distT="0" distB="0" distL="0" distR="0">
                  <wp:extent cx="318135" cy="25908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1531" w:type="dxa"/>
          </w:tcPr>
          <w:p w:rsidR="00B849FF" w:rsidRDefault="00B849FF">
            <w:pPr>
              <w:pStyle w:val="ConsPlusNormal"/>
              <w:jc w:val="center"/>
            </w:pPr>
            <w:r>
              <w:rPr>
                <w:noProof/>
                <w:position w:val="-9"/>
              </w:rPr>
              <w:drawing>
                <wp:inline distT="0" distB="0" distL="0" distR="0">
                  <wp:extent cx="335280" cy="25908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tc>
      </w:tr>
      <w:tr w:rsidR="00B849FF">
        <w:tc>
          <w:tcPr>
            <w:tcW w:w="3288" w:type="dxa"/>
            <w:gridSpan w:val="2"/>
          </w:tcPr>
          <w:p w:rsidR="00B849FF" w:rsidRDefault="00B849FF">
            <w:pPr>
              <w:pStyle w:val="ConsPlusNormal"/>
              <w:jc w:val="center"/>
            </w:pPr>
            <w:r>
              <w:t>Описание фактических отрицательных последствий установленного регулирования;</w:t>
            </w:r>
          </w:p>
          <w:p w:rsidR="00B849FF" w:rsidRDefault="00B849FF">
            <w:pPr>
              <w:pStyle w:val="ConsPlusNormal"/>
              <w:jc w:val="center"/>
            </w:pPr>
            <w:r>
              <w:t>группы заинтересованных лиц, на которые распространяются указанные последствия</w:t>
            </w:r>
          </w:p>
        </w:tc>
        <w:tc>
          <w:tcPr>
            <w:tcW w:w="1474" w:type="dxa"/>
          </w:tcPr>
          <w:p w:rsidR="00B849FF" w:rsidRDefault="00B849FF">
            <w:pPr>
              <w:pStyle w:val="ConsPlusNormal"/>
              <w:jc w:val="center"/>
            </w:pPr>
            <w:r>
              <w:t>Оценка отрицательных последствий</w:t>
            </w:r>
          </w:p>
        </w:tc>
        <w:tc>
          <w:tcPr>
            <w:tcW w:w="3345" w:type="dxa"/>
          </w:tcPr>
          <w:p w:rsidR="00B849FF" w:rsidRDefault="00B849FF">
            <w:pPr>
              <w:pStyle w:val="ConsPlusNormal"/>
              <w:jc w:val="center"/>
            </w:pPr>
            <w:r>
              <w:t>Описание фактических положительных последствий установленного регулирования;</w:t>
            </w:r>
          </w:p>
          <w:p w:rsidR="00B849FF" w:rsidRDefault="00B849FF">
            <w:pPr>
              <w:pStyle w:val="ConsPlusNormal"/>
              <w:jc w:val="center"/>
            </w:pPr>
            <w:r>
              <w:t>группы заинтересованных лиц, на которые распространяются указанные последствия</w:t>
            </w:r>
          </w:p>
        </w:tc>
        <w:tc>
          <w:tcPr>
            <w:tcW w:w="1531" w:type="dxa"/>
          </w:tcPr>
          <w:p w:rsidR="00B849FF" w:rsidRDefault="00B849FF">
            <w:pPr>
              <w:pStyle w:val="ConsPlusNormal"/>
              <w:jc w:val="center"/>
            </w:pPr>
            <w:r>
              <w:t>Оценка положительных последствий</w:t>
            </w:r>
          </w:p>
        </w:tc>
      </w:tr>
      <w:tr w:rsidR="00B849FF">
        <w:tc>
          <w:tcPr>
            <w:tcW w:w="3288" w:type="dxa"/>
            <w:gridSpan w:val="2"/>
          </w:tcPr>
          <w:p w:rsidR="00B849FF" w:rsidRDefault="00B849FF">
            <w:pPr>
              <w:pStyle w:val="ConsPlusNormal"/>
            </w:pPr>
            <w:r>
              <w:t>Последствие 1</w:t>
            </w:r>
          </w:p>
          <w:p w:rsidR="00B849FF" w:rsidRDefault="00B849FF">
            <w:pPr>
              <w:pStyle w:val="ConsPlusNormal"/>
            </w:pPr>
            <w:r>
              <w:t>(ежегодное/единовременное)</w:t>
            </w:r>
          </w:p>
        </w:tc>
        <w:tc>
          <w:tcPr>
            <w:tcW w:w="1474" w:type="dxa"/>
          </w:tcPr>
          <w:p w:rsidR="00B849FF" w:rsidRDefault="00B849FF">
            <w:pPr>
              <w:pStyle w:val="ConsPlusNormal"/>
            </w:pPr>
          </w:p>
        </w:tc>
        <w:tc>
          <w:tcPr>
            <w:tcW w:w="3345" w:type="dxa"/>
          </w:tcPr>
          <w:p w:rsidR="00B849FF" w:rsidRDefault="00B849FF">
            <w:pPr>
              <w:pStyle w:val="ConsPlusNormal"/>
            </w:pPr>
            <w:r>
              <w:t>Последствие 1</w:t>
            </w:r>
          </w:p>
          <w:p w:rsidR="00B849FF" w:rsidRDefault="00B849FF">
            <w:pPr>
              <w:pStyle w:val="ConsPlusNormal"/>
            </w:pPr>
            <w:r>
              <w:t>(ежегодное/единовременное)</w:t>
            </w:r>
          </w:p>
        </w:tc>
        <w:tc>
          <w:tcPr>
            <w:tcW w:w="1531" w:type="dxa"/>
          </w:tcPr>
          <w:p w:rsidR="00B849FF" w:rsidRDefault="00B849FF">
            <w:pPr>
              <w:pStyle w:val="ConsPlusNormal"/>
            </w:pPr>
          </w:p>
        </w:tc>
      </w:tr>
      <w:tr w:rsidR="00B849FF">
        <w:tc>
          <w:tcPr>
            <w:tcW w:w="3288" w:type="dxa"/>
            <w:gridSpan w:val="2"/>
          </w:tcPr>
          <w:p w:rsidR="00B849FF" w:rsidRDefault="00B849FF">
            <w:pPr>
              <w:pStyle w:val="ConsPlusNormal"/>
            </w:pPr>
            <w:r>
              <w:t>(Группа заинтересованных лиц 1)</w:t>
            </w:r>
          </w:p>
        </w:tc>
        <w:tc>
          <w:tcPr>
            <w:tcW w:w="1474" w:type="dxa"/>
          </w:tcPr>
          <w:p w:rsidR="00B849FF" w:rsidRDefault="00B849FF">
            <w:pPr>
              <w:pStyle w:val="ConsPlusNormal"/>
            </w:pPr>
          </w:p>
        </w:tc>
        <w:tc>
          <w:tcPr>
            <w:tcW w:w="3345" w:type="dxa"/>
          </w:tcPr>
          <w:p w:rsidR="00B849FF" w:rsidRDefault="00B849FF">
            <w:pPr>
              <w:pStyle w:val="ConsPlusNormal"/>
            </w:pPr>
            <w:r>
              <w:t>(Группа заинтересованных лиц 1)</w:t>
            </w:r>
          </w:p>
        </w:tc>
        <w:tc>
          <w:tcPr>
            <w:tcW w:w="1531" w:type="dxa"/>
          </w:tcPr>
          <w:p w:rsidR="00B849FF" w:rsidRDefault="00B849FF">
            <w:pPr>
              <w:pStyle w:val="ConsPlusNormal"/>
            </w:pPr>
          </w:p>
        </w:tc>
      </w:tr>
      <w:tr w:rsidR="00B849FF">
        <w:tc>
          <w:tcPr>
            <w:tcW w:w="3288" w:type="dxa"/>
            <w:gridSpan w:val="2"/>
          </w:tcPr>
          <w:p w:rsidR="00B849FF" w:rsidRDefault="00B849FF">
            <w:pPr>
              <w:pStyle w:val="ConsPlusNormal"/>
            </w:pPr>
            <w:r>
              <w:lastRenderedPageBreak/>
              <w:t>(Группа заинтересованных лиц N)</w:t>
            </w:r>
          </w:p>
        </w:tc>
        <w:tc>
          <w:tcPr>
            <w:tcW w:w="1474" w:type="dxa"/>
          </w:tcPr>
          <w:p w:rsidR="00B849FF" w:rsidRDefault="00B849FF">
            <w:pPr>
              <w:pStyle w:val="ConsPlusNormal"/>
            </w:pPr>
          </w:p>
        </w:tc>
        <w:tc>
          <w:tcPr>
            <w:tcW w:w="3345" w:type="dxa"/>
          </w:tcPr>
          <w:p w:rsidR="00B849FF" w:rsidRDefault="00B849FF">
            <w:pPr>
              <w:pStyle w:val="ConsPlusNormal"/>
            </w:pPr>
            <w:r>
              <w:t>(Группа заинтересованных лиц N)</w:t>
            </w:r>
          </w:p>
        </w:tc>
        <w:tc>
          <w:tcPr>
            <w:tcW w:w="1531" w:type="dxa"/>
          </w:tcPr>
          <w:p w:rsidR="00B849FF" w:rsidRDefault="00B849FF">
            <w:pPr>
              <w:pStyle w:val="ConsPlusNormal"/>
            </w:pPr>
          </w:p>
        </w:tc>
      </w:tr>
      <w:tr w:rsidR="00B849FF">
        <w:tc>
          <w:tcPr>
            <w:tcW w:w="3288" w:type="dxa"/>
            <w:gridSpan w:val="2"/>
          </w:tcPr>
          <w:p w:rsidR="00B849FF" w:rsidRDefault="00B849FF">
            <w:pPr>
              <w:pStyle w:val="ConsPlusNormal"/>
            </w:pPr>
            <w:r>
              <w:t>Последствие N</w:t>
            </w:r>
          </w:p>
          <w:p w:rsidR="00B849FF" w:rsidRDefault="00B849FF">
            <w:pPr>
              <w:pStyle w:val="ConsPlusNormal"/>
            </w:pPr>
            <w:r>
              <w:t>(ежегодное/единовременное)</w:t>
            </w:r>
          </w:p>
        </w:tc>
        <w:tc>
          <w:tcPr>
            <w:tcW w:w="1474" w:type="dxa"/>
          </w:tcPr>
          <w:p w:rsidR="00B849FF" w:rsidRDefault="00B849FF">
            <w:pPr>
              <w:pStyle w:val="ConsPlusNormal"/>
            </w:pPr>
          </w:p>
        </w:tc>
        <w:tc>
          <w:tcPr>
            <w:tcW w:w="3345" w:type="dxa"/>
          </w:tcPr>
          <w:p w:rsidR="00B849FF" w:rsidRDefault="00B849FF">
            <w:pPr>
              <w:pStyle w:val="ConsPlusNormal"/>
            </w:pPr>
            <w:r>
              <w:t>Последствие N</w:t>
            </w:r>
          </w:p>
          <w:p w:rsidR="00B849FF" w:rsidRDefault="00B849FF">
            <w:pPr>
              <w:pStyle w:val="ConsPlusNormal"/>
            </w:pPr>
            <w:r>
              <w:t>(ежегодное/единовременное)</w:t>
            </w:r>
          </w:p>
        </w:tc>
        <w:tc>
          <w:tcPr>
            <w:tcW w:w="1531" w:type="dxa"/>
          </w:tcPr>
          <w:p w:rsidR="00B849FF" w:rsidRDefault="00B849FF">
            <w:pPr>
              <w:pStyle w:val="ConsPlusNormal"/>
            </w:pPr>
          </w:p>
        </w:tc>
      </w:tr>
      <w:tr w:rsidR="00B849FF">
        <w:tc>
          <w:tcPr>
            <w:tcW w:w="3288" w:type="dxa"/>
            <w:gridSpan w:val="2"/>
          </w:tcPr>
          <w:p w:rsidR="00B849FF" w:rsidRDefault="00B849FF">
            <w:pPr>
              <w:pStyle w:val="ConsPlusNormal"/>
            </w:pPr>
            <w:r>
              <w:t>(Группа заинтересованных лиц 1)</w:t>
            </w:r>
          </w:p>
        </w:tc>
        <w:tc>
          <w:tcPr>
            <w:tcW w:w="1474" w:type="dxa"/>
          </w:tcPr>
          <w:p w:rsidR="00B849FF" w:rsidRDefault="00B849FF">
            <w:pPr>
              <w:pStyle w:val="ConsPlusNormal"/>
            </w:pPr>
          </w:p>
        </w:tc>
        <w:tc>
          <w:tcPr>
            <w:tcW w:w="3345" w:type="dxa"/>
          </w:tcPr>
          <w:p w:rsidR="00B849FF" w:rsidRDefault="00B849FF">
            <w:pPr>
              <w:pStyle w:val="ConsPlusNormal"/>
            </w:pPr>
            <w:r>
              <w:t>(Группа заинтересованных лиц 1)</w:t>
            </w:r>
          </w:p>
        </w:tc>
        <w:tc>
          <w:tcPr>
            <w:tcW w:w="1531" w:type="dxa"/>
          </w:tcPr>
          <w:p w:rsidR="00B849FF" w:rsidRDefault="00B849FF">
            <w:pPr>
              <w:pStyle w:val="ConsPlusNormal"/>
            </w:pPr>
          </w:p>
        </w:tc>
      </w:tr>
      <w:tr w:rsidR="00B849FF">
        <w:tc>
          <w:tcPr>
            <w:tcW w:w="3288" w:type="dxa"/>
            <w:gridSpan w:val="2"/>
          </w:tcPr>
          <w:p w:rsidR="00B849FF" w:rsidRDefault="00B849FF">
            <w:pPr>
              <w:pStyle w:val="ConsPlusNormal"/>
            </w:pPr>
            <w:r>
              <w:t>(Группа заинтересованных лиц N)</w:t>
            </w:r>
          </w:p>
        </w:tc>
        <w:tc>
          <w:tcPr>
            <w:tcW w:w="1474" w:type="dxa"/>
          </w:tcPr>
          <w:p w:rsidR="00B849FF" w:rsidRDefault="00B849FF">
            <w:pPr>
              <w:pStyle w:val="ConsPlusNormal"/>
            </w:pPr>
          </w:p>
        </w:tc>
        <w:tc>
          <w:tcPr>
            <w:tcW w:w="3345" w:type="dxa"/>
          </w:tcPr>
          <w:p w:rsidR="00B849FF" w:rsidRDefault="00B849FF">
            <w:pPr>
              <w:pStyle w:val="ConsPlusNormal"/>
            </w:pPr>
            <w:r>
              <w:t>(Группа заинтересованных лиц N)</w:t>
            </w:r>
          </w:p>
        </w:tc>
        <w:tc>
          <w:tcPr>
            <w:tcW w:w="1531" w:type="dxa"/>
          </w:tcPr>
          <w:p w:rsidR="00B849FF" w:rsidRDefault="00B849FF">
            <w:pPr>
              <w:pStyle w:val="ConsPlusNormal"/>
            </w:pPr>
          </w:p>
        </w:tc>
      </w:tr>
      <w:tr w:rsidR="00B849FF">
        <w:tblPrEx>
          <w:tblBorders>
            <w:insideV w:val="nil"/>
          </w:tblBorders>
        </w:tblPrEx>
        <w:tc>
          <w:tcPr>
            <w:tcW w:w="964" w:type="dxa"/>
            <w:tcBorders>
              <w:left w:val="single" w:sz="4" w:space="0" w:color="auto"/>
            </w:tcBorders>
          </w:tcPr>
          <w:p w:rsidR="00B849FF" w:rsidRDefault="00B849FF">
            <w:pPr>
              <w:pStyle w:val="ConsPlusNormal"/>
            </w:pPr>
            <w:r>
              <w:rPr>
                <w:noProof/>
                <w:position w:val="-9"/>
              </w:rPr>
              <w:drawing>
                <wp:inline distT="0" distB="0" distL="0" distR="0">
                  <wp:extent cx="318135" cy="25908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8674" w:type="dxa"/>
            <w:gridSpan w:val="4"/>
            <w:tcBorders>
              <w:right w:val="single" w:sz="4" w:space="0" w:color="auto"/>
            </w:tcBorders>
          </w:tcPr>
          <w:p w:rsidR="00B849FF" w:rsidRDefault="00B849FF">
            <w:pPr>
              <w:pStyle w:val="ConsPlusNormal"/>
            </w:pPr>
            <w:r>
              <w:t>Источники использованных данных:</w:t>
            </w:r>
          </w:p>
          <w:p w:rsidR="00B849FF" w:rsidRDefault="00B849FF">
            <w:pPr>
              <w:pStyle w:val="ConsPlusNormal"/>
              <w:jc w:val="center"/>
            </w:pPr>
            <w:r>
              <w:t>_________________________________________________________________</w:t>
            </w:r>
          </w:p>
          <w:p w:rsidR="00B849FF" w:rsidRDefault="00B849FF">
            <w:pPr>
              <w:pStyle w:val="ConsPlusNormal"/>
              <w:jc w:val="center"/>
            </w:pPr>
            <w:r>
              <w:t>(место для текстового описания)</w:t>
            </w:r>
          </w:p>
        </w:tc>
      </w:tr>
    </w:tbl>
    <w:p w:rsidR="00B849FF" w:rsidRDefault="00B849FF">
      <w:pPr>
        <w:pStyle w:val="ConsPlusNormal"/>
        <w:jc w:val="both"/>
      </w:pPr>
    </w:p>
    <w:p w:rsidR="00B849FF" w:rsidRDefault="00B849FF">
      <w:pPr>
        <w:pStyle w:val="ConsPlusNonformat"/>
        <w:jc w:val="both"/>
      </w:pPr>
      <w:bookmarkStart w:id="13" w:name="P542"/>
      <w:bookmarkEnd w:id="13"/>
      <w:r>
        <w:t xml:space="preserve">          6. Сведения о реализации методов контроля эффективности</w:t>
      </w:r>
    </w:p>
    <w:p w:rsidR="00B849FF" w:rsidRDefault="00B849FF">
      <w:pPr>
        <w:pStyle w:val="ConsPlusNonformat"/>
        <w:jc w:val="both"/>
      </w:pPr>
      <w:r>
        <w:t xml:space="preserve">     достижения цели регулирования, установленных нормативным правовым</w:t>
      </w:r>
    </w:p>
    <w:p w:rsidR="00B849FF" w:rsidRDefault="00B849FF">
      <w:pPr>
        <w:pStyle w:val="ConsPlusNonformat"/>
        <w:jc w:val="both"/>
      </w:pPr>
      <w:r>
        <w:t xml:space="preserve">        актом, а также организационно-технических, методологических,</w:t>
      </w:r>
    </w:p>
    <w:p w:rsidR="00B849FF" w:rsidRDefault="00B849FF">
      <w:pPr>
        <w:pStyle w:val="ConsPlusNonformat"/>
        <w:jc w:val="both"/>
      </w:pPr>
      <w:r>
        <w:t xml:space="preserve">       информационных и иных мероприятий с указанием соответствующих</w:t>
      </w:r>
    </w:p>
    <w:p w:rsidR="00B849FF" w:rsidRDefault="00B849FF">
      <w:pPr>
        <w:pStyle w:val="ConsPlusNonformat"/>
        <w:jc w:val="both"/>
      </w:pPr>
      <w:r>
        <w:t xml:space="preserve">                  расходов бюджетов всех уровней бюджетной</w:t>
      </w:r>
    </w:p>
    <w:p w:rsidR="00B849FF" w:rsidRDefault="00B849FF">
      <w:pPr>
        <w:pStyle w:val="ConsPlusNonformat"/>
        <w:jc w:val="both"/>
      </w:pPr>
      <w:r>
        <w:t xml:space="preserve">                        системы Российской Федерации</w:t>
      </w:r>
    </w:p>
    <w:p w:rsidR="00B849FF" w:rsidRDefault="00B849FF">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3209"/>
        <w:gridCol w:w="3209"/>
        <w:gridCol w:w="3210"/>
      </w:tblGrid>
      <w:tr w:rsidR="00B849FF">
        <w:tc>
          <w:tcPr>
            <w:tcW w:w="3209" w:type="dxa"/>
            <w:tcBorders>
              <w:bottom w:val="nil"/>
            </w:tcBorders>
          </w:tcPr>
          <w:p w:rsidR="00B849FF" w:rsidRDefault="00B849FF">
            <w:pPr>
              <w:pStyle w:val="ConsPlusNormal"/>
              <w:jc w:val="center"/>
            </w:pPr>
            <w:r>
              <w:rPr>
                <w:noProof/>
                <w:position w:val="-9"/>
              </w:rPr>
              <w:drawing>
                <wp:inline distT="0" distB="0" distL="0" distR="0">
                  <wp:extent cx="318135" cy="25908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3209" w:type="dxa"/>
            <w:tcBorders>
              <w:bottom w:val="nil"/>
            </w:tcBorders>
          </w:tcPr>
          <w:p w:rsidR="00B849FF" w:rsidRDefault="00B849FF">
            <w:pPr>
              <w:pStyle w:val="ConsPlusNormal"/>
              <w:jc w:val="center"/>
            </w:pPr>
            <w:r>
              <w:rPr>
                <w:noProof/>
                <w:position w:val="-9"/>
              </w:rPr>
              <w:drawing>
                <wp:inline distT="0" distB="0" distL="0" distR="0">
                  <wp:extent cx="335280" cy="25908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tc>
        <w:tc>
          <w:tcPr>
            <w:tcW w:w="3210" w:type="dxa"/>
            <w:tcBorders>
              <w:bottom w:val="nil"/>
            </w:tcBorders>
          </w:tcPr>
          <w:p w:rsidR="00B849FF" w:rsidRDefault="00B849FF">
            <w:pPr>
              <w:pStyle w:val="ConsPlusNormal"/>
              <w:jc w:val="center"/>
            </w:pPr>
            <w:r>
              <w:rPr>
                <w:noProof/>
                <w:position w:val="-9"/>
              </w:rPr>
              <w:drawing>
                <wp:inline distT="0" distB="0" distL="0" distR="0">
                  <wp:extent cx="318135" cy="25908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r>
      <w:tr w:rsidR="00B849FF">
        <w:tc>
          <w:tcPr>
            <w:tcW w:w="3209" w:type="dxa"/>
            <w:tcBorders>
              <w:top w:val="nil"/>
            </w:tcBorders>
          </w:tcPr>
          <w:p w:rsidR="00B849FF" w:rsidRDefault="00B849FF">
            <w:pPr>
              <w:pStyle w:val="ConsPlusNormal"/>
              <w:jc w:val="center"/>
            </w:pPr>
            <w:r>
              <w:t>Описание реализованных методов контроля эффективности достижения целей регулирования, а также необходимых для достижения целей мероприятий</w:t>
            </w:r>
          </w:p>
        </w:tc>
        <w:tc>
          <w:tcPr>
            <w:tcW w:w="3209" w:type="dxa"/>
            <w:tcBorders>
              <w:top w:val="nil"/>
            </w:tcBorders>
          </w:tcPr>
          <w:p w:rsidR="00B849FF" w:rsidRDefault="00B849FF">
            <w:pPr>
              <w:pStyle w:val="ConsPlusNormal"/>
              <w:jc w:val="center"/>
            </w:pPr>
            <w:r>
              <w:t>Описание результатов реализации методов контроля эффективности достижения целей и необходимых для достижения целей мероприятий</w:t>
            </w:r>
          </w:p>
        </w:tc>
        <w:tc>
          <w:tcPr>
            <w:tcW w:w="3210" w:type="dxa"/>
            <w:tcBorders>
              <w:top w:val="nil"/>
            </w:tcBorders>
          </w:tcPr>
          <w:p w:rsidR="00B849FF" w:rsidRDefault="00B849FF">
            <w:pPr>
              <w:pStyle w:val="ConsPlusNormal"/>
              <w:jc w:val="center"/>
            </w:pPr>
            <w:r>
              <w:t>Оценки расходов всех уровней бюджетов бюджетной системы Российской Федерации</w:t>
            </w:r>
          </w:p>
        </w:tc>
      </w:tr>
      <w:tr w:rsidR="00B849FF">
        <w:tblPrEx>
          <w:tblBorders>
            <w:insideH w:val="single" w:sz="4" w:space="0" w:color="auto"/>
          </w:tblBorders>
        </w:tblPrEx>
        <w:tc>
          <w:tcPr>
            <w:tcW w:w="3209" w:type="dxa"/>
          </w:tcPr>
          <w:p w:rsidR="00B849FF" w:rsidRDefault="00B849FF">
            <w:pPr>
              <w:pStyle w:val="ConsPlusNormal"/>
            </w:pPr>
            <w:r>
              <w:t>(Мероприятие 1)</w:t>
            </w:r>
          </w:p>
        </w:tc>
        <w:tc>
          <w:tcPr>
            <w:tcW w:w="3209" w:type="dxa"/>
          </w:tcPr>
          <w:p w:rsidR="00B849FF" w:rsidRDefault="00B849FF">
            <w:pPr>
              <w:pStyle w:val="ConsPlusNormal"/>
              <w:jc w:val="both"/>
            </w:pPr>
            <w:r>
              <w:t>(Сведения о реализации)</w:t>
            </w:r>
          </w:p>
        </w:tc>
        <w:tc>
          <w:tcPr>
            <w:tcW w:w="3210" w:type="dxa"/>
          </w:tcPr>
          <w:p w:rsidR="00B849FF" w:rsidRDefault="00B849FF">
            <w:pPr>
              <w:pStyle w:val="ConsPlusNormal"/>
            </w:pPr>
            <w:r>
              <w:t>(Оценки расходов)</w:t>
            </w:r>
          </w:p>
        </w:tc>
      </w:tr>
      <w:tr w:rsidR="00B849FF">
        <w:tblPrEx>
          <w:tblBorders>
            <w:insideH w:val="single" w:sz="4" w:space="0" w:color="auto"/>
          </w:tblBorders>
        </w:tblPrEx>
        <w:tc>
          <w:tcPr>
            <w:tcW w:w="3209" w:type="dxa"/>
          </w:tcPr>
          <w:p w:rsidR="00B849FF" w:rsidRDefault="00B849FF">
            <w:pPr>
              <w:pStyle w:val="ConsPlusNormal"/>
            </w:pPr>
            <w:r>
              <w:t>(Мероприятие N)</w:t>
            </w:r>
          </w:p>
        </w:tc>
        <w:tc>
          <w:tcPr>
            <w:tcW w:w="3209" w:type="dxa"/>
          </w:tcPr>
          <w:p w:rsidR="00B849FF" w:rsidRDefault="00B849FF">
            <w:pPr>
              <w:pStyle w:val="ConsPlusNormal"/>
              <w:jc w:val="both"/>
            </w:pPr>
            <w:r>
              <w:t>(Сведения о реализации)</w:t>
            </w:r>
          </w:p>
        </w:tc>
        <w:tc>
          <w:tcPr>
            <w:tcW w:w="3210" w:type="dxa"/>
          </w:tcPr>
          <w:p w:rsidR="00B849FF" w:rsidRDefault="00B849FF">
            <w:pPr>
              <w:pStyle w:val="ConsPlusNormal"/>
            </w:pPr>
            <w:r>
              <w:t>(Оценки расходов)</w:t>
            </w:r>
          </w:p>
        </w:tc>
      </w:tr>
    </w:tbl>
    <w:p w:rsidR="00B849FF" w:rsidRDefault="00B849FF">
      <w:pPr>
        <w:pStyle w:val="ConsPlusNormal"/>
        <w:jc w:val="both"/>
      </w:pPr>
    </w:p>
    <w:p w:rsidR="00B849FF" w:rsidRDefault="00B849FF">
      <w:pPr>
        <w:pStyle w:val="ConsPlusNonformat"/>
        <w:jc w:val="both"/>
      </w:pPr>
      <w:bookmarkStart w:id="14" w:name="P562"/>
      <w:bookmarkEnd w:id="14"/>
      <w:r>
        <w:lastRenderedPageBreak/>
        <w:t xml:space="preserve">     7. Оценка эффективности достижения заявленных целей регулирования</w:t>
      </w:r>
    </w:p>
    <w:p w:rsidR="00B849FF" w:rsidRDefault="00B849FF">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964"/>
        <w:gridCol w:w="642"/>
        <w:gridCol w:w="1871"/>
        <w:gridCol w:w="1606"/>
        <w:gridCol w:w="1606"/>
        <w:gridCol w:w="1474"/>
        <w:gridCol w:w="1474"/>
      </w:tblGrid>
      <w:tr w:rsidR="00B849FF">
        <w:tc>
          <w:tcPr>
            <w:tcW w:w="1606" w:type="dxa"/>
            <w:gridSpan w:val="2"/>
            <w:tcBorders>
              <w:bottom w:val="nil"/>
            </w:tcBorders>
          </w:tcPr>
          <w:p w:rsidR="00B849FF" w:rsidRDefault="00B849FF">
            <w:pPr>
              <w:pStyle w:val="ConsPlusNormal"/>
              <w:jc w:val="center"/>
            </w:pPr>
            <w:r>
              <w:rPr>
                <w:noProof/>
                <w:position w:val="-9"/>
              </w:rPr>
              <w:drawing>
                <wp:inline distT="0" distB="0" distL="0" distR="0">
                  <wp:extent cx="318135" cy="25908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1871" w:type="dxa"/>
            <w:tcBorders>
              <w:bottom w:val="nil"/>
            </w:tcBorders>
          </w:tcPr>
          <w:p w:rsidR="00B849FF" w:rsidRDefault="00B849FF">
            <w:pPr>
              <w:pStyle w:val="ConsPlusNormal"/>
              <w:jc w:val="center"/>
            </w:pPr>
            <w:r>
              <w:rPr>
                <w:noProof/>
                <w:position w:val="-9"/>
              </w:rPr>
              <w:drawing>
                <wp:inline distT="0" distB="0" distL="0" distR="0">
                  <wp:extent cx="335280" cy="25908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tc>
        <w:tc>
          <w:tcPr>
            <w:tcW w:w="1606" w:type="dxa"/>
            <w:tcBorders>
              <w:bottom w:val="nil"/>
            </w:tcBorders>
          </w:tcPr>
          <w:p w:rsidR="00B849FF" w:rsidRDefault="00B849FF">
            <w:pPr>
              <w:pStyle w:val="ConsPlusNormal"/>
              <w:jc w:val="center"/>
            </w:pPr>
            <w:r>
              <w:rPr>
                <w:noProof/>
                <w:position w:val="-9"/>
              </w:rPr>
              <w:drawing>
                <wp:inline distT="0" distB="0" distL="0" distR="0">
                  <wp:extent cx="318135" cy="25908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1606" w:type="dxa"/>
            <w:tcBorders>
              <w:bottom w:val="nil"/>
            </w:tcBorders>
          </w:tcPr>
          <w:p w:rsidR="00B849FF" w:rsidRDefault="00B849FF">
            <w:pPr>
              <w:pStyle w:val="ConsPlusNormal"/>
              <w:jc w:val="center"/>
            </w:pPr>
            <w:r>
              <w:rPr>
                <w:noProof/>
                <w:position w:val="-9"/>
              </w:rPr>
              <w:drawing>
                <wp:inline distT="0" distB="0" distL="0" distR="0">
                  <wp:extent cx="335280" cy="25908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tc>
        <w:tc>
          <w:tcPr>
            <w:tcW w:w="1474" w:type="dxa"/>
            <w:tcBorders>
              <w:bottom w:val="nil"/>
            </w:tcBorders>
          </w:tcPr>
          <w:p w:rsidR="00B849FF" w:rsidRDefault="00B849FF">
            <w:pPr>
              <w:pStyle w:val="ConsPlusNormal"/>
              <w:jc w:val="center"/>
            </w:pPr>
            <w:r>
              <w:rPr>
                <w:noProof/>
                <w:position w:val="-9"/>
              </w:rPr>
              <w:drawing>
                <wp:inline distT="0" distB="0" distL="0" distR="0">
                  <wp:extent cx="335280" cy="25908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tc>
        <w:tc>
          <w:tcPr>
            <w:tcW w:w="1474" w:type="dxa"/>
            <w:tcBorders>
              <w:bottom w:val="nil"/>
            </w:tcBorders>
          </w:tcPr>
          <w:p w:rsidR="00B849FF" w:rsidRDefault="00B849FF">
            <w:pPr>
              <w:pStyle w:val="ConsPlusNormal"/>
              <w:jc w:val="center"/>
            </w:pPr>
            <w:r>
              <w:rPr>
                <w:noProof/>
                <w:position w:val="-9"/>
              </w:rPr>
              <w:drawing>
                <wp:inline distT="0" distB="0" distL="0" distR="0">
                  <wp:extent cx="335280" cy="25908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tc>
      </w:tr>
      <w:tr w:rsidR="00B849FF">
        <w:tc>
          <w:tcPr>
            <w:tcW w:w="1606" w:type="dxa"/>
            <w:gridSpan w:val="2"/>
            <w:tcBorders>
              <w:top w:val="nil"/>
            </w:tcBorders>
          </w:tcPr>
          <w:p w:rsidR="00B849FF" w:rsidRDefault="00B849FF">
            <w:pPr>
              <w:pStyle w:val="ConsPlusNormal"/>
              <w:jc w:val="center"/>
            </w:pPr>
            <w:r>
              <w:t>Цель установленного регулирования</w:t>
            </w:r>
          </w:p>
        </w:tc>
        <w:tc>
          <w:tcPr>
            <w:tcW w:w="1871" w:type="dxa"/>
            <w:tcBorders>
              <w:top w:val="nil"/>
            </w:tcBorders>
          </w:tcPr>
          <w:p w:rsidR="00B849FF" w:rsidRDefault="00B849FF">
            <w:pPr>
              <w:pStyle w:val="ConsPlusNormal"/>
              <w:jc w:val="center"/>
            </w:pPr>
            <w:r>
              <w:t>Показатели (индикаторы) достижения целей установленного регулирования</w:t>
            </w:r>
          </w:p>
        </w:tc>
        <w:tc>
          <w:tcPr>
            <w:tcW w:w="1606" w:type="dxa"/>
            <w:tcBorders>
              <w:top w:val="nil"/>
            </w:tcBorders>
          </w:tcPr>
          <w:p w:rsidR="00B849FF" w:rsidRDefault="00B849FF">
            <w:pPr>
              <w:pStyle w:val="ConsPlusNormal"/>
              <w:jc w:val="center"/>
            </w:pPr>
            <w:r>
              <w:t>Способ расчета показателя (индикатора)</w:t>
            </w:r>
          </w:p>
        </w:tc>
        <w:tc>
          <w:tcPr>
            <w:tcW w:w="1606" w:type="dxa"/>
            <w:tcBorders>
              <w:top w:val="nil"/>
            </w:tcBorders>
          </w:tcPr>
          <w:p w:rsidR="00B849FF" w:rsidRDefault="00B849FF">
            <w:pPr>
              <w:pStyle w:val="ConsPlusNormal"/>
              <w:jc w:val="center"/>
            </w:pPr>
            <w:r>
              <w:t>Значение до вступления в силу нормативного правового акта</w:t>
            </w:r>
          </w:p>
        </w:tc>
        <w:tc>
          <w:tcPr>
            <w:tcW w:w="1474" w:type="dxa"/>
            <w:tcBorders>
              <w:top w:val="nil"/>
            </w:tcBorders>
          </w:tcPr>
          <w:p w:rsidR="00B849FF" w:rsidRDefault="00B849FF">
            <w:pPr>
              <w:pStyle w:val="ConsPlusNormal"/>
              <w:jc w:val="center"/>
            </w:pPr>
            <w:r>
              <w:t>Текущее значение</w:t>
            </w:r>
          </w:p>
        </w:tc>
        <w:tc>
          <w:tcPr>
            <w:tcW w:w="1474" w:type="dxa"/>
            <w:tcBorders>
              <w:top w:val="nil"/>
            </w:tcBorders>
          </w:tcPr>
          <w:p w:rsidR="00B849FF" w:rsidRDefault="00B849FF">
            <w:pPr>
              <w:pStyle w:val="ConsPlusNormal"/>
              <w:jc w:val="center"/>
            </w:pPr>
            <w:r>
              <w:t>Плановое значение</w:t>
            </w:r>
          </w:p>
        </w:tc>
      </w:tr>
      <w:tr w:rsidR="00B849FF">
        <w:tblPrEx>
          <w:tblBorders>
            <w:insideH w:val="single" w:sz="4" w:space="0" w:color="auto"/>
          </w:tblBorders>
        </w:tblPrEx>
        <w:tc>
          <w:tcPr>
            <w:tcW w:w="1606" w:type="dxa"/>
            <w:gridSpan w:val="2"/>
          </w:tcPr>
          <w:p w:rsidR="00B849FF" w:rsidRDefault="00B849FF">
            <w:pPr>
              <w:pStyle w:val="ConsPlusNormal"/>
              <w:jc w:val="center"/>
            </w:pPr>
            <w:r>
              <w:t>(Цель 1)</w:t>
            </w:r>
          </w:p>
        </w:tc>
        <w:tc>
          <w:tcPr>
            <w:tcW w:w="1871" w:type="dxa"/>
          </w:tcPr>
          <w:p w:rsidR="00B849FF" w:rsidRDefault="00B849FF">
            <w:pPr>
              <w:pStyle w:val="ConsPlusNormal"/>
              <w:jc w:val="center"/>
            </w:pPr>
            <w:r>
              <w:t>(Индикатор 1.1)</w:t>
            </w:r>
          </w:p>
        </w:tc>
        <w:tc>
          <w:tcPr>
            <w:tcW w:w="1606" w:type="dxa"/>
          </w:tcPr>
          <w:p w:rsidR="00B849FF" w:rsidRDefault="00B849FF">
            <w:pPr>
              <w:pStyle w:val="ConsPlusNormal"/>
            </w:pPr>
          </w:p>
        </w:tc>
        <w:tc>
          <w:tcPr>
            <w:tcW w:w="1606" w:type="dxa"/>
          </w:tcPr>
          <w:p w:rsidR="00B849FF" w:rsidRDefault="00B849FF">
            <w:pPr>
              <w:pStyle w:val="ConsPlusNormal"/>
            </w:pPr>
          </w:p>
        </w:tc>
        <w:tc>
          <w:tcPr>
            <w:tcW w:w="1474" w:type="dxa"/>
          </w:tcPr>
          <w:p w:rsidR="00B849FF" w:rsidRDefault="00B849FF">
            <w:pPr>
              <w:pStyle w:val="ConsPlusNormal"/>
            </w:pPr>
          </w:p>
        </w:tc>
        <w:tc>
          <w:tcPr>
            <w:tcW w:w="1474" w:type="dxa"/>
          </w:tcPr>
          <w:p w:rsidR="00B849FF" w:rsidRDefault="00B849FF">
            <w:pPr>
              <w:pStyle w:val="ConsPlusNormal"/>
            </w:pPr>
          </w:p>
        </w:tc>
      </w:tr>
      <w:tr w:rsidR="00B849FF">
        <w:tblPrEx>
          <w:tblBorders>
            <w:insideH w:val="single" w:sz="4" w:space="0" w:color="auto"/>
          </w:tblBorders>
        </w:tblPrEx>
        <w:tc>
          <w:tcPr>
            <w:tcW w:w="1606" w:type="dxa"/>
            <w:gridSpan w:val="2"/>
          </w:tcPr>
          <w:p w:rsidR="00B849FF" w:rsidRDefault="00B849FF">
            <w:pPr>
              <w:pStyle w:val="ConsPlusNormal"/>
            </w:pPr>
          </w:p>
        </w:tc>
        <w:tc>
          <w:tcPr>
            <w:tcW w:w="1871" w:type="dxa"/>
          </w:tcPr>
          <w:p w:rsidR="00B849FF" w:rsidRDefault="00B849FF">
            <w:pPr>
              <w:pStyle w:val="ConsPlusNormal"/>
              <w:jc w:val="center"/>
            </w:pPr>
            <w:r>
              <w:t>(Индикатор 1.N)</w:t>
            </w:r>
          </w:p>
        </w:tc>
        <w:tc>
          <w:tcPr>
            <w:tcW w:w="1606" w:type="dxa"/>
          </w:tcPr>
          <w:p w:rsidR="00B849FF" w:rsidRDefault="00B849FF">
            <w:pPr>
              <w:pStyle w:val="ConsPlusNormal"/>
            </w:pPr>
          </w:p>
        </w:tc>
        <w:tc>
          <w:tcPr>
            <w:tcW w:w="1606" w:type="dxa"/>
          </w:tcPr>
          <w:p w:rsidR="00B849FF" w:rsidRDefault="00B849FF">
            <w:pPr>
              <w:pStyle w:val="ConsPlusNormal"/>
            </w:pPr>
          </w:p>
        </w:tc>
        <w:tc>
          <w:tcPr>
            <w:tcW w:w="1474" w:type="dxa"/>
          </w:tcPr>
          <w:p w:rsidR="00B849FF" w:rsidRDefault="00B849FF">
            <w:pPr>
              <w:pStyle w:val="ConsPlusNormal"/>
            </w:pPr>
          </w:p>
        </w:tc>
        <w:tc>
          <w:tcPr>
            <w:tcW w:w="1474" w:type="dxa"/>
          </w:tcPr>
          <w:p w:rsidR="00B849FF" w:rsidRDefault="00B849FF">
            <w:pPr>
              <w:pStyle w:val="ConsPlusNormal"/>
            </w:pPr>
          </w:p>
        </w:tc>
      </w:tr>
      <w:tr w:rsidR="00B849FF">
        <w:tblPrEx>
          <w:tblBorders>
            <w:insideH w:val="single" w:sz="4" w:space="0" w:color="auto"/>
          </w:tblBorders>
        </w:tblPrEx>
        <w:tc>
          <w:tcPr>
            <w:tcW w:w="1606" w:type="dxa"/>
            <w:gridSpan w:val="2"/>
            <w:vMerge w:val="restart"/>
          </w:tcPr>
          <w:p w:rsidR="00B849FF" w:rsidRDefault="00B849FF">
            <w:pPr>
              <w:pStyle w:val="ConsPlusNormal"/>
              <w:jc w:val="center"/>
            </w:pPr>
            <w:r>
              <w:t>(Цель N)</w:t>
            </w:r>
          </w:p>
        </w:tc>
        <w:tc>
          <w:tcPr>
            <w:tcW w:w="1871" w:type="dxa"/>
          </w:tcPr>
          <w:p w:rsidR="00B849FF" w:rsidRDefault="00B849FF">
            <w:pPr>
              <w:pStyle w:val="ConsPlusNormal"/>
              <w:jc w:val="center"/>
            </w:pPr>
            <w:r>
              <w:t>(Индикатор N.1)</w:t>
            </w:r>
          </w:p>
        </w:tc>
        <w:tc>
          <w:tcPr>
            <w:tcW w:w="1606" w:type="dxa"/>
          </w:tcPr>
          <w:p w:rsidR="00B849FF" w:rsidRDefault="00B849FF">
            <w:pPr>
              <w:pStyle w:val="ConsPlusNormal"/>
            </w:pPr>
          </w:p>
        </w:tc>
        <w:tc>
          <w:tcPr>
            <w:tcW w:w="1606" w:type="dxa"/>
          </w:tcPr>
          <w:p w:rsidR="00B849FF" w:rsidRDefault="00B849FF">
            <w:pPr>
              <w:pStyle w:val="ConsPlusNormal"/>
            </w:pPr>
          </w:p>
        </w:tc>
        <w:tc>
          <w:tcPr>
            <w:tcW w:w="1474" w:type="dxa"/>
          </w:tcPr>
          <w:p w:rsidR="00B849FF" w:rsidRDefault="00B849FF">
            <w:pPr>
              <w:pStyle w:val="ConsPlusNormal"/>
            </w:pPr>
          </w:p>
        </w:tc>
        <w:tc>
          <w:tcPr>
            <w:tcW w:w="1474" w:type="dxa"/>
          </w:tcPr>
          <w:p w:rsidR="00B849FF" w:rsidRDefault="00B849FF">
            <w:pPr>
              <w:pStyle w:val="ConsPlusNormal"/>
            </w:pPr>
          </w:p>
        </w:tc>
      </w:tr>
      <w:tr w:rsidR="00B849FF">
        <w:tblPrEx>
          <w:tblBorders>
            <w:insideH w:val="single" w:sz="4" w:space="0" w:color="auto"/>
          </w:tblBorders>
        </w:tblPrEx>
        <w:tc>
          <w:tcPr>
            <w:tcW w:w="1606" w:type="dxa"/>
            <w:gridSpan w:val="2"/>
            <w:vMerge/>
          </w:tcPr>
          <w:p w:rsidR="00B849FF" w:rsidRDefault="00B849FF">
            <w:pPr>
              <w:pStyle w:val="ConsPlusNormal"/>
            </w:pPr>
          </w:p>
        </w:tc>
        <w:tc>
          <w:tcPr>
            <w:tcW w:w="1871" w:type="dxa"/>
          </w:tcPr>
          <w:p w:rsidR="00B849FF" w:rsidRDefault="00B849FF">
            <w:pPr>
              <w:pStyle w:val="ConsPlusNormal"/>
              <w:jc w:val="center"/>
            </w:pPr>
            <w:r>
              <w:t>(Индикатор N.1)</w:t>
            </w:r>
          </w:p>
        </w:tc>
        <w:tc>
          <w:tcPr>
            <w:tcW w:w="1606" w:type="dxa"/>
          </w:tcPr>
          <w:p w:rsidR="00B849FF" w:rsidRDefault="00B849FF">
            <w:pPr>
              <w:pStyle w:val="ConsPlusNormal"/>
            </w:pPr>
          </w:p>
        </w:tc>
        <w:tc>
          <w:tcPr>
            <w:tcW w:w="1606" w:type="dxa"/>
          </w:tcPr>
          <w:p w:rsidR="00B849FF" w:rsidRDefault="00B849FF">
            <w:pPr>
              <w:pStyle w:val="ConsPlusNormal"/>
            </w:pPr>
          </w:p>
        </w:tc>
        <w:tc>
          <w:tcPr>
            <w:tcW w:w="1474" w:type="dxa"/>
          </w:tcPr>
          <w:p w:rsidR="00B849FF" w:rsidRDefault="00B849FF">
            <w:pPr>
              <w:pStyle w:val="ConsPlusNormal"/>
            </w:pPr>
          </w:p>
        </w:tc>
        <w:tc>
          <w:tcPr>
            <w:tcW w:w="1474" w:type="dxa"/>
          </w:tcPr>
          <w:p w:rsidR="00B849FF" w:rsidRDefault="00B849FF">
            <w:pPr>
              <w:pStyle w:val="ConsPlusNormal"/>
            </w:pP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r>
              <w:rPr>
                <w:noProof/>
                <w:position w:val="-9"/>
              </w:rPr>
              <w:drawing>
                <wp:inline distT="0" distB="0" distL="0" distR="0">
                  <wp:extent cx="335280" cy="25908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tc>
        <w:tc>
          <w:tcPr>
            <w:tcW w:w="8673" w:type="dxa"/>
            <w:gridSpan w:val="6"/>
            <w:tcBorders>
              <w:right w:val="single" w:sz="4" w:space="0" w:color="auto"/>
            </w:tcBorders>
          </w:tcPr>
          <w:p w:rsidR="00B849FF" w:rsidRDefault="00B849FF">
            <w:pPr>
              <w:pStyle w:val="ConsPlusNormal"/>
            </w:pPr>
            <w:r>
              <w:t>Источники использованных данных:</w:t>
            </w:r>
          </w:p>
          <w:p w:rsidR="00B849FF" w:rsidRDefault="00B849FF">
            <w:pPr>
              <w:pStyle w:val="ConsPlusNormal"/>
              <w:jc w:val="center"/>
            </w:pPr>
            <w:r>
              <w:t>_________________________________________________________________</w:t>
            </w:r>
          </w:p>
          <w:p w:rsidR="00B849FF" w:rsidRDefault="00B849FF">
            <w:pPr>
              <w:pStyle w:val="ConsPlusNormal"/>
              <w:jc w:val="center"/>
            </w:pPr>
            <w:r>
              <w:t>(место для текстового описания)</w:t>
            </w:r>
          </w:p>
        </w:tc>
      </w:tr>
    </w:tbl>
    <w:p w:rsidR="00B849FF" w:rsidRDefault="00B849FF">
      <w:pPr>
        <w:pStyle w:val="ConsPlusNormal"/>
        <w:jc w:val="both"/>
      </w:pPr>
    </w:p>
    <w:p w:rsidR="00B849FF" w:rsidRDefault="00B849FF">
      <w:pPr>
        <w:pStyle w:val="ConsPlusNonformat"/>
        <w:jc w:val="both"/>
      </w:pPr>
      <w:bookmarkStart w:id="15" w:name="P604"/>
      <w:bookmarkEnd w:id="15"/>
      <w:r>
        <w:t xml:space="preserve">              8. Сравнительный анализ установленных в сводном</w:t>
      </w:r>
    </w:p>
    <w:p w:rsidR="00B849FF" w:rsidRDefault="00B849FF">
      <w:pPr>
        <w:pStyle w:val="ConsPlusNonformat"/>
        <w:jc w:val="both"/>
      </w:pPr>
      <w:r>
        <w:t xml:space="preserve">      отчете о результатах проведения оценки регулирующего воздействия</w:t>
      </w:r>
    </w:p>
    <w:p w:rsidR="00B849FF" w:rsidRDefault="00B849FF">
      <w:pPr>
        <w:pStyle w:val="ConsPlusNonformat"/>
        <w:jc w:val="both"/>
      </w:pPr>
      <w:r>
        <w:t xml:space="preserve">        проекта нормативного правового акта индикативных показателей</w:t>
      </w:r>
    </w:p>
    <w:p w:rsidR="00B849FF" w:rsidRDefault="00B849FF">
      <w:pPr>
        <w:pStyle w:val="ConsPlusNonformat"/>
        <w:jc w:val="both"/>
      </w:pPr>
      <w:r>
        <w:t xml:space="preserve">          достижения целей и их фактических значений (при наличии)</w:t>
      </w:r>
    </w:p>
    <w:p w:rsidR="00B849FF" w:rsidRDefault="00B849FF">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964"/>
        <w:gridCol w:w="1531"/>
        <w:gridCol w:w="2211"/>
        <w:gridCol w:w="1644"/>
        <w:gridCol w:w="1644"/>
        <w:gridCol w:w="1644"/>
      </w:tblGrid>
      <w:tr w:rsidR="00B849FF">
        <w:tc>
          <w:tcPr>
            <w:tcW w:w="2495" w:type="dxa"/>
            <w:gridSpan w:val="2"/>
            <w:tcBorders>
              <w:bottom w:val="nil"/>
            </w:tcBorders>
          </w:tcPr>
          <w:p w:rsidR="00B849FF" w:rsidRDefault="00B849FF">
            <w:pPr>
              <w:pStyle w:val="ConsPlusNormal"/>
              <w:jc w:val="center"/>
            </w:pPr>
            <w:r>
              <w:rPr>
                <w:noProof/>
                <w:position w:val="-9"/>
              </w:rPr>
              <w:drawing>
                <wp:inline distT="0" distB="0" distL="0" distR="0">
                  <wp:extent cx="300990" cy="25908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990" cy="259080"/>
                          </a:xfrm>
                          <a:prstGeom prst="rect">
                            <a:avLst/>
                          </a:prstGeom>
                          <a:noFill/>
                          <a:ln>
                            <a:noFill/>
                          </a:ln>
                        </pic:spPr>
                      </pic:pic>
                    </a:graphicData>
                  </a:graphic>
                </wp:inline>
              </w:drawing>
            </w:r>
          </w:p>
        </w:tc>
        <w:tc>
          <w:tcPr>
            <w:tcW w:w="2211" w:type="dxa"/>
            <w:tcBorders>
              <w:bottom w:val="nil"/>
            </w:tcBorders>
          </w:tcPr>
          <w:p w:rsidR="00B849FF" w:rsidRDefault="00B849FF">
            <w:pPr>
              <w:pStyle w:val="ConsPlusNormal"/>
              <w:jc w:val="center"/>
            </w:pPr>
            <w:r>
              <w:rPr>
                <w:noProof/>
                <w:position w:val="-9"/>
              </w:rPr>
              <w:drawing>
                <wp:inline distT="0" distB="0" distL="0" distR="0">
                  <wp:extent cx="318135" cy="25908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1644" w:type="dxa"/>
            <w:tcBorders>
              <w:bottom w:val="nil"/>
            </w:tcBorders>
          </w:tcPr>
          <w:p w:rsidR="00B849FF" w:rsidRDefault="00B849FF">
            <w:pPr>
              <w:pStyle w:val="ConsPlusNormal"/>
              <w:jc w:val="center"/>
            </w:pPr>
            <w:r>
              <w:rPr>
                <w:noProof/>
                <w:position w:val="-9"/>
              </w:rPr>
              <w:drawing>
                <wp:inline distT="0" distB="0" distL="0" distR="0">
                  <wp:extent cx="318135" cy="25908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1644" w:type="dxa"/>
            <w:tcBorders>
              <w:bottom w:val="nil"/>
            </w:tcBorders>
          </w:tcPr>
          <w:p w:rsidR="00B849FF" w:rsidRDefault="00B849FF">
            <w:pPr>
              <w:pStyle w:val="ConsPlusNormal"/>
              <w:jc w:val="center"/>
            </w:pPr>
            <w:r>
              <w:rPr>
                <w:noProof/>
                <w:position w:val="-9"/>
              </w:rPr>
              <w:drawing>
                <wp:inline distT="0" distB="0" distL="0" distR="0">
                  <wp:extent cx="318135" cy="25908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1644" w:type="dxa"/>
            <w:tcBorders>
              <w:bottom w:val="nil"/>
            </w:tcBorders>
          </w:tcPr>
          <w:p w:rsidR="00B849FF" w:rsidRDefault="00B849FF">
            <w:pPr>
              <w:pStyle w:val="ConsPlusNormal"/>
              <w:jc w:val="center"/>
            </w:pPr>
            <w:r>
              <w:rPr>
                <w:noProof/>
                <w:position w:val="-9"/>
              </w:rPr>
              <w:drawing>
                <wp:inline distT="0" distB="0" distL="0" distR="0">
                  <wp:extent cx="318135" cy="25908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r>
      <w:tr w:rsidR="00B849FF">
        <w:tc>
          <w:tcPr>
            <w:tcW w:w="2495" w:type="dxa"/>
            <w:gridSpan w:val="2"/>
            <w:tcBorders>
              <w:top w:val="nil"/>
            </w:tcBorders>
          </w:tcPr>
          <w:p w:rsidR="00B849FF" w:rsidRDefault="00B849FF">
            <w:pPr>
              <w:pStyle w:val="ConsPlusNormal"/>
              <w:jc w:val="center"/>
            </w:pPr>
            <w:r>
              <w:t>Цель установленного регулирования</w:t>
            </w:r>
          </w:p>
        </w:tc>
        <w:tc>
          <w:tcPr>
            <w:tcW w:w="2211" w:type="dxa"/>
            <w:tcBorders>
              <w:top w:val="nil"/>
            </w:tcBorders>
          </w:tcPr>
          <w:p w:rsidR="00B849FF" w:rsidRDefault="00B849FF">
            <w:pPr>
              <w:pStyle w:val="ConsPlusNormal"/>
              <w:jc w:val="center"/>
            </w:pPr>
            <w:r>
              <w:t xml:space="preserve">Показатели (индикаторы) достижения целей установленного </w:t>
            </w:r>
            <w:r>
              <w:lastRenderedPageBreak/>
              <w:t>регулирования</w:t>
            </w:r>
          </w:p>
        </w:tc>
        <w:tc>
          <w:tcPr>
            <w:tcW w:w="1644" w:type="dxa"/>
            <w:tcBorders>
              <w:top w:val="nil"/>
            </w:tcBorders>
          </w:tcPr>
          <w:p w:rsidR="00B849FF" w:rsidRDefault="00B849FF">
            <w:pPr>
              <w:pStyle w:val="ConsPlusNormal"/>
              <w:jc w:val="center"/>
            </w:pPr>
            <w:r>
              <w:lastRenderedPageBreak/>
              <w:t>Способ расчета показателя (индикатора)</w:t>
            </w:r>
          </w:p>
        </w:tc>
        <w:tc>
          <w:tcPr>
            <w:tcW w:w="1644" w:type="dxa"/>
            <w:tcBorders>
              <w:top w:val="nil"/>
            </w:tcBorders>
          </w:tcPr>
          <w:p w:rsidR="00B849FF" w:rsidRDefault="00B849FF">
            <w:pPr>
              <w:pStyle w:val="ConsPlusNormal"/>
              <w:jc w:val="center"/>
            </w:pPr>
            <w:r>
              <w:t>Значения, установленные в сводном отчете</w:t>
            </w:r>
          </w:p>
        </w:tc>
        <w:tc>
          <w:tcPr>
            <w:tcW w:w="1644" w:type="dxa"/>
            <w:tcBorders>
              <w:top w:val="nil"/>
            </w:tcBorders>
          </w:tcPr>
          <w:p w:rsidR="00B849FF" w:rsidRDefault="00B849FF">
            <w:pPr>
              <w:pStyle w:val="ConsPlusNormal"/>
              <w:jc w:val="center"/>
            </w:pPr>
            <w:r>
              <w:t>Фактическое значение</w:t>
            </w:r>
          </w:p>
        </w:tc>
      </w:tr>
      <w:tr w:rsidR="00B849FF">
        <w:tblPrEx>
          <w:tblBorders>
            <w:insideH w:val="single" w:sz="4" w:space="0" w:color="auto"/>
          </w:tblBorders>
        </w:tblPrEx>
        <w:tc>
          <w:tcPr>
            <w:tcW w:w="2495" w:type="dxa"/>
            <w:gridSpan w:val="2"/>
          </w:tcPr>
          <w:p w:rsidR="00B849FF" w:rsidRDefault="00B849FF">
            <w:pPr>
              <w:pStyle w:val="ConsPlusNormal"/>
              <w:jc w:val="center"/>
            </w:pPr>
            <w:r>
              <w:lastRenderedPageBreak/>
              <w:t>(Цель 1)</w:t>
            </w:r>
          </w:p>
        </w:tc>
        <w:tc>
          <w:tcPr>
            <w:tcW w:w="2211" w:type="dxa"/>
          </w:tcPr>
          <w:p w:rsidR="00B849FF" w:rsidRDefault="00B849FF">
            <w:pPr>
              <w:pStyle w:val="ConsPlusNormal"/>
              <w:jc w:val="center"/>
            </w:pPr>
            <w:r>
              <w:t>(Индикатор 1.1)</w:t>
            </w:r>
          </w:p>
        </w:tc>
        <w:tc>
          <w:tcPr>
            <w:tcW w:w="1644" w:type="dxa"/>
          </w:tcPr>
          <w:p w:rsidR="00B849FF" w:rsidRDefault="00B849FF">
            <w:pPr>
              <w:pStyle w:val="ConsPlusNormal"/>
            </w:pPr>
          </w:p>
        </w:tc>
        <w:tc>
          <w:tcPr>
            <w:tcW w:w="1644" w:type="dxa"/>
          </w:tcPr>
          <w:p w:rsidR="00B849FF" w:rsidRDefault="00B849FF">
            <w:pPr>
              <w:pStyle w:val="ConsPlusNormal"/>
            </w:pPr>
          </w:p>
        </w:tc>
        <w:tc>
          <w:tcPr>
            <w:tcW w:w="1644" w:type="dxa"/>
          </w:tcPr>
          <w:p w:rsidR="00B849FF" w:rsidRDefault="00B849FF">
            <w:pPr>
              <w:pStyle w:val="ConsPlusNormal"/>
            </w:pPr>
          </w:p>
        </w:tc>
      </w:tr>
      <w:tr w:rsidR="00B849FF">
        <w:tblPrEx>
          <w:tblBorders>
            <w:insideH w:val="single" w:sz="4" w:space="0" w:color="auto"/>
          </w:tblBorders>
        </w:tblPrEx>
        <w:tc>
          <w:tcPr>
            <w:tcW w:w="2495" w:type="dxa"/>
            <w:gridSpan w:val="2"/>
          </w:tcPr>
          <w:p w:rsidR="00B849FF" w:rsidRDefault="00B849FF">
            <w:pPr>
              <w:pStyle w:val="ConsPlusNormal"/>
            </w:pPr>
          </w:p>
        </w:tc>
        <w:tc>
          <w:tcPr>
            <w:tcW w:w="2211" w:type="dxa"/>
          </w:tcPr>
          <w:p w:rsidR="00B849FF" w:rsidRDefault="00B849FF">
            <w:pPr>
              <w:pStyle w:val="ConsPlusNormal"/>
              <w:jc w:val="center"/>
            </w:pPr>
            <w:r>
              <w:t>(Индикатор 1.N</w:t>
            </w:r>
          </w:p>
        </w:tc>
        <w:tc>
          <w:tcPr>
            <w:tcW w:w="1644" w:type="dxa"/>
          </w:tcPr>
          <w:p w:rsidR="00B849FF" w:rsidRDefault="00B849FF">
            <w:pPr>
              <w:pStyle w:val="ConsPlusNormal"/>
            </w:pPr>
          </w:p>
        </w:tc>
        <w:tc>
          <w:tcPr>
            <w:tcW w:w="1644" w:type="dxa"/>
          </w:tcPr>
          <w:p w:rsidR="00B849FF" w:rsidRDefault="00B849FF">
            <w:pPr>
              <w:pStyle w:val="ConsPlusNormal"/>
            </w:pPr>
          </w:p>
        </w:tc>
        <w:tc>
          <w:tcPr>
            <w:tcW w:w="1644" w:type="dxa"/>
          </w:tcPr>
          <w:p w:rsidR="00B849FF" w:rsidRDefault="00B849FF">
            <w:pPr>
              <w:pStyle w:val="ConsPlusNormal"/>
            </w:pPr>
          </w:p>
        </w:tc>
      </w:tr>
      <w:tr w:rsidR="00B849FF">
        <w:tblPrEx>
          <w:tblBorders>
            <w:insideH w:val="single" w:sz="4" w:space="0" w:color="auto"/>
          </w:tblBorders>
        </w:tblPrEx>
        <w:tc>
          <w:tcPr>
            <w:tcW w:w="2495" w:type="dxa"/>
            <w:gridSpan w:val="2"/>
          </w:tcPr>
          <w:p w:rsidR="00B849FF" w:rsidRDefault="00B849FF">
            <w:pPr>
              <w:pStyle w:val="ConsPlusNormal"/>
              <w:jc w:val="center"/>
            </w:pPr>
            <w:r>
              <w:t>(Цель N)</w:t>
            </w:r>
          </w:p>
        </w:tc>
        <w:tc>
          <w:tcPr>
            <w:tcW w:w="2211" w:type="dxa"/>
          </w:tcPr>
          <w:p w:rsidR="00B849FF" w:rsidRDefault="00B849FF">
            <w:pPr>
              <w:pStyle w:val="ConsPlusNormal"/>
              <w:jc w:val="center"/>
            </w:pPr>
            <w:r>
              <w:t>(Индикатор N.1)</w:t>
            </w:r>
          </w:p>
        </w:tc>
        <w:tc>
          <w:tcPr>
            <w:tcW w:w="1644" w:type="dxa"/>
          </w:tcPr>
          <w:p w:rsidR="00B849FF" w:rsidRDefault="00B849FF">
            <w:pPr>
              <w:pStyle w:val="ConsPlusNormal"/>
            </w:pPr>
          </w:p>
        </w:tc>
        <w:tc>
          <w:tcPr>
            <w:tcW w:w="1644" w:type="dxa"/>
          </w:tcPr>
          <w:p w:rsidR="00B849FF" w:rsidRDefault="00B849FF">
            <w:pPr>
              <w:pStyle w:val="ConsPlusNormal"/>
            </w:pPr>
          </w:p>
        </w:tc>
        <w:tc>
          <w:tcPr>
            <w:tcW w:w="1644" w:type="dxa"/>
          </w:tcPr>
          <w:p w:rsidR="00B849FF" w:rsidRDefault="00B849FF">
            <w:pPr>
              <w:pStyle w:val="ConsPlusNormal"/>
            </w:pPr>
          </w:p>
        </w:tc>
      </w:tr>
      <w:tr w:rsidR="00B849FF">
        <w:tblPrEx>
          <w:tblBorders>
            <w:insideH w:val="single" w:sz="4" w:space="0" w:color="auto"/>
          </w:tblBorders>
        </w:tblPrEx>
        <w:tc>
          <w:tcPr>
            <w:tcW w:w="2495" w:type="dxa"/>
            <w:gridSpan w:val="2"/>
          </w:tcPr>
          <w:p w:rsidR="00B849FF" w:rsidRDefault="00B849FF">
            <w:pPr>
              <w:pStyle w:val="ConsPlusNormal"/>
            </w:pPr>
          </w:p>
        </w:tc>
        <w:tc>
          <w:tcPr>
            <w:tcW w:w="2211" w:type="dxa"/>
          </w:tcPr>
          <w:p w:rsidR="00B849FF" w:rsidRDefault="00B849FF">
            <w:pPr>
              <w:pStyle w:val="ConsPlusNormal"/>
              <w:jc w:val="center"/>
            </w:pPr>
            <w:r>
              <w:t>(Индикатор N.N)</w:t>
            </w:r>
          </w:p>
        </w:tc>
        <w:tc>
          <w:tcPr>
            <w:tcW w:w="1644" w:type="dxa"/>
          </w:tcPr>
          <w:p w:rsidR="00B849FF" w:rsidRDefault="00B849FF">
            <w:pPr>
              <w:pStyle w:val="ConsPlusNormal"/>
            </w:pPr>
          </w:p>
        </w:tc>
        <w:tc>
          <w:tcPr>
            <w:tcW w:w="1644" w:type="dxa"/>
          </w:tcPr>
          <w:p w:rsidR="00B849FF" w:rsidRDefault="00B849FF">
            <w:pPr>
              <w:pStyle w:val="ConsPlusNormal"/>
            </w:pPr>
          </w:p>
        </w:tc>
        <w:tc>
          <w:tcPr>
            <w:tcW w:w="1644" w:type="dxa"/>
          </w:tcPr>
          <w:p w:rsidR="00B849FF" w:rsidRDefault="00B849FF">
            <w:pPr>
              <w:pStyle w:val="ConsPlusNormal"/>
            </w:pP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r>
              <w:rPr>
                <w:noProof/>
                <w:position w:val="-9"/>
              </w:rPr>
              <w:drawing>
                <wp:inline distT="0" distB="0" distL="0" distR="0">
                  <wp:extent cx="318135" cy="25908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8674" w:type="dxa"/>
            <w:gridSpan w:val="5"/>
            <w:tcBorders>
              <w:right w:val="single" w:sz="4" w:space="0" w:color="auto"/>
            </w:tcBorders>
          </w:tcPr>
          <w:p w:rsidR="00B849FF" w:rsidRDefault="00B849FF">
            <w:pPr>
              <w:pStyle w:val="ConsPlusNormal"/>
            </w:pPr>
            <w:r>
              <w:t>Источники использованных данных:</w:t>
            </w:r>
          </w:p>
          <w:p w:rsidR="00B849FF" w:rsidRDefault="00B849FF">
            <w:pPr>
              <w:pStyle w:val="ConsPlusNormal"/>
              <w:jc w:val="center"/>
            </w:pPr>
            <w:r>
              <w:t>_________________________________________________________________</w:t>
            </w:r>
          </w:p>
          <w:p w:rsidR="00B849FF" w:rsidRDefault="00B849FF">
            <w:pPr>
              <w:pStyle w:val="ConsPlusNormal"/>
              <w:jc w:val="center"/>
            </w:pPr>
            <w:r>
              <w:t>(место для текстового описания)</w:t>
            </w:r>
          </w:p>
        </w:tc>
      </w:tr>
    </w:tbl>
    <w:p w:rsidR="00B849FF" w:rsidRDefault="00B849FF">
      <w:pPr>
        <w:pStyle w:val="ConsPlusNormal"/>
        <w:jc w:val="both"/>
      </w:pPr>
    </w:p>
    <w:p w:rsidR="00B849FF" w:rsidRDefault="00B849FF">
      <w:pPr>
        <w:pStyle w:val="ConsPlusNonformat"/>
        <w:jc w:val="both"/>
      </w:pPr>
      <w:bookmarkStart w:id="16" w:name="P644"/>
      <w:bookmarkEnd w:id="16"/>
      <w:r>
        <w:t xml:space="preserve">          8.1. Анализ влияния социально-экономических последствий</w:t>
      </w:r>
    </w:p>
    <w:p w:rsidR="00B849FF" w:rsidRDefault="00B849FF">
      <w:pPr>
        <w:pStyle w:val="ConsPlusNonformat"/>
        <w:jc w:val="both"/>
      </w:pPr>
      <w:r>
        <w:t xml:space="preserve">           принятия нормативного правового акта на деятельность</w:t>
      </w:r>
    </w:p>
    <w:p w:rsidR="00B849FF" w:rsidRDefault="00B849FF">
      <w:pPr>
        <w:pStyle w:val="ConsPlusNonformat"/>
        <w:jc w:val="both"/>
      </w:pPr>
      <w:r>
        <w:t xml:space="preserve">              субъектов малого и среднего предпринимательства</w:t>
      </w:r>
    </w:p>
    <w:p w:rsidR="00B849FF" w:rsidRDefault="00B849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13"/>
        <w:gridCol w:w="3068"/>
        <w:gridCol w:w="1459"/>
        <w:gridCol w:w="1377"/>
        <w:gridCol w:w="1377"/>
        <w:gridCol w:w="1314"/>
      </w:tblGrid>
      <w:tr w:rsidR="00B849FF">
        <w:tc>
          <w:tcPr>
            <w:tcW w:w="4081" w:type="dxa"/>
            <w:gridSpan w:val="2"/>
          </w:tcPr>
          <w:p w:rsidR="00B849FF" w:rsidRDefault="00B849FF">
            <w:pPr>
              <w:pStyle w:val="ConsPlusNormal"/>
            </w:pPr>
            <w:bookmarkStart w:id="17" w:name="P648"/>
            <w:bookmarkEnd w:id="17"/>
            <w:r>
              <w:rPr>
                <w:noProof/>
                <w:position w:val="-9"/>
              </w:rPr>
              <w:drawing>
                <wp:inline distT="0" distB="0" distL="0" distR="0">
                  <wp:extent cx="497205" cy="26479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7205" cy="264795"/>
                          </a:xfrm>
                          <a:prstGeom prst="rect">
                            <a:avLst/>
                          </a:prstGeom>
                          <a:noFill/>
                          <a:ln>
                            <a:noFill/>
                          </a:ln>
                        </pic:spPr>
                      </pic:pic>
                    </a:graphicData>
                  </a:graphic>
                </wp:inline>
              </w:drawing>
            </w:r>
          </w:p>
          <w:p w:rsidR="00B849FF" w:rsidRDefault="00B849FF">
            <w:pPr>
              <w:pStyle w:val="ConsPlusNormal"/>
              <w:jc w:val="center"/>
            </w:pPr>
            <w:r>
              <w:t>Оценка структуры регулируемых субъектов по категориям</w:t>
            </w:r>
          </w:p>
        </w:tc>
        <w:tc>
          <w:tcPr>
            <w:tcW w:w="1459" w:type="dxa"/>
          </w:tcPr>
          <w:p w:rsidR="00B849FF" w:rsidRDefault="00B849FF">
            <w:pPr>
              <w:pStyle w:val="ConsPlusNormal"/>
            </w:pPr>
            <w:r>
              <w:t>Микропредприятия</w:t>
            </w:r>
          </w:p>
        </w:tc>
        <w:tc>
          <w:tcPr>
            <w:tcW w:w="1377" w:type="dxa"/>
          </w:tcPr>
          <w:p w:rsidR="00B849FF" w:rsidRDefault="00B849FF">
            <w:pPr>
              <w:pStyle w:val="ConsPlusNormal"/>
            </w:pPr>
            <w:r>
              <w:t>Малые предприятия</w:t>
            </w:r>
          </w:p>
        </w:tc>
        <w:tc>
          <w:tcPr>
            <w:tcW w:w="1377" w:type="dxa"/>
          </w:tcPr>
          <w:p w:rsidR="00B849FF" w:rsidRDefault="00B849FF">
            <w:pPr>
              <w:pStyle w:val="ConsPlusNormal"/>
              <w:jc w:val="both"/>
            </w:pPr>
            <w:r>
              <w:t>Средние предприятия</w:t>
            </w:r>
          </w:p>
        </w:tc>
        <w:tc>
          <w:tcPr>
            <w:tcW w:w="1314" w:type="dxa"/>
          </w:tcPr>
          <w:p w:rsidR="00B849FF" w:rsidRDefault="00B849FF">
            <w:pPr>
              <w:pStyle w:val="ConsPlusNormal"/>
              <w:jc w:val="both"/>
            </w:pPr>
            <w:r>
              <w:t>Крупные предприятия</w:t>
            </w:r>
          </w:p>
        </w:tc>
      </w:tr>
      <w:tr w:rsidR="00B849FF">
        <w:tc>
          <w:tcPr>
            <w:tcW w:w="9608" w:type="dxa"/>
            <w:gridSpan w:val="6"/>
          </w:tcPr>
          <w:p w:rsidR="00B849FF" w:rsidRDefault="00B849FF">
            <w:pPr>
              <w:pStyle w:val="ConsPlusNormal"/>
              <w:jc w:val="center"/>
            </w:pPr>
            <w:r>
              <w:t>Количество</w:t>
            </w:r>
          </w:p>
        </w:tc>
      </w:tr>
      <w:tr w:rsidR="00B849FF">
        <w:tc>
          <w:tcPr>
            <w:tcW w:w="4081" w:type="dxa"/>
            <w:gridSpan w:val="2"/>
          </w:tcPr>
          <w:p w:rsidR="00B849FF" w:rsidRDefault="00B849FF">
            <w:pPr>
              <w:pStyle w:val="ConsPlusNormal"/>
              <w:jc w:val="center"/>
            </w:pPr>
            <w:r>
              <w:t xml:space="preserve">До введения регулирования </w:t>
            </w:r>
            <w:hyperlink w:anchor="P852">
              <w:r>
                <w:rPr>
                  <w:color w:val="0000FF"/>
                </w:rPr>
                <w:t>&lt;2&gt;</w:t>
              </w:r>
            </w:hyperlink>
          </w:p>
        </w:tc>
        <w:tc>
          <w:tcPr>
            <w:tcW w:w="1459" w:type="dxa"/>
          </w:tcPr>
          <w:p w:rsidR="00B849FF" w:rsidRDefault="00B849FF">
            <w:pPr>
              <w:pStyle w:val="ConsPlusNormal"/>
            </w:pPr>
          </w:p>
        </w:tc>
        <w:tc>
          <w:tcPr>
            <w:tcW w:w="1377" w:type="dxa"/>
          </w:tcPr>
          <w:p w:rsidR="00B849FF" w:rsidRDefault="00B849FF">
            <w:pPr>
              <w:pStyle w:val="ConsPlusNormal"/>
            </w:pPr>
          </w:p>
        </w:tc>
        <w:tc>
          <w:tcPr>
            <w:tcW w:w="1377" w:type="dxa"/>
          </w:tcPr>
          <w:p w:rsidR="00B849FF" w:rsidRDefault="00B849FF">
            <w:pPr>
              <w:pStyle w:val="ConsPlusNormal"/>
            </w:pPr>
          </w:p>
        </w:tc>
        <w:tc>
          <w:tcPr>
            <w:tcW w:w="1314" w:type="dxa"/>
          </w:tcPr>
          <w:p w:rsidR="00B849FF" w:rsidRDefault="00B849FF">
            <w:pPr>
              <w:pStyle w:val="ConsPlusNormal"/>
            </w:pPr>
          </w:p>
        </w:tc>
      </w:tr>
      <w:tr w:rsidR="00B849FF">
        <w:tc>
          <w:tcPr>
            <w:tcW w:w="4081" w:type="dxa"/>
            <w:gridSpan w:val="2"/>
          </w:tcPr>
          <w:p w:rsidR="00B849FF" w:rsidRDefault="00B849FF">
            <w:pPr>
              <w:pStyle w:val="ConsPlusNormal"/>
              <w:jc w:val="center"/>
            </w:pPr>
            <w:r>
              <w:t>После введения регулирования (на момент оценки)</w:t>
            </w:r>
          </w:p>
        </w:tc>
        <w:tc>
          <w:tcPr>
            <w:tcW w:w="1459" w:type="dxa"/>
          </w:tcPr>
          <w:p w:rsidR="00B849FF" w:rsidRDefault="00B849FF">
            <w:pPr>
              <w:pStyle w:val="ConsPlusNormal"/>
            </w:pPr>
          </w:p>
        </w:tc>
        <w:tc>
          <w:tcPr>
            <w:tcW w:w="1377" w:type="dxa"/>
          </w:tcPr>
          <w:p w:rsidR="00B849FF" w:rsidRDefault="00B849FF">
            <w:pPr>
              <w:pStyle w:val="ConsPlusNormal"/>
            </w:pPr>
          </w:p>
        </w:tc>
        <w:tc>
          <w:tcPr>
            <w:tcW w:w="1377" w:type="dxa"/>
          </w:tcPr>
          <w:p w:rsidR="00B849FF" w:rsidRDefault="00B849FF">
            <w:pPr>
              <w:pStyle w:val="ConsPlusNormal"/>
            </w:pPr>
          </w:p>
        </w:tc>
        <w:tc>
          <w:tcPr>
            <w:tcW w:w="1314" w:type="dxa"/>
          </w:tcPr>
          <w:p w:rsidR="00B849FF" w:rsidRDefault="00B849FF">
            <w:pPr>
              <w:pStyle w:val="ConsPlusNormal"/>
            </w:pPr>
          </w:p>
        </w:tc>
      </w:tr>
      <w:tr w:rsidR="00B849FF">
        <w:tc>
          <w:tcPr>
            <w:tcW w:w="9608" w:type="dxa"/>
            <w:gridSpan w:val="6"/>
          </w:tcPr>
          <w:p w:rsidR="00B849FF" w:rsidRDefault="00B849FF">
            <w:pPr>
              <w:pStyle w:val="ConsPlusNormal"/>
              <w:jc w:val="center"/>
            </w:pPr>
            <w:r>
              <w:t>Удельный вес (%)</w:t>
            </w:r>
          </w:p>
        </w:tc>
      </w:tr>
      <w:tr w:rsidR="00B849FF">
        <w:tc>
          <w:tcPr>
            <w:tcW w:w="4081" w:type="dxa"/>
            <w:gridSpan w:val="2"/>
          </w:tcPr>
          <w:p w:rsidR="00B849FF" w:rsidRDefault="00B849FF">
            <w:pPr>
              <w:pStyle w:val="ConsPlusNormal"/>
              <w:jc w:val="center"/>
            </w:pPr>
            <w:r>
              <w:t xml:space="preserve">До введения регулирования </w:t>
            </w:r>
            <w:hyperlink w:anchor="P853">
              <w:r>
                <w:rPr>
                  <w:color w:val="0000FF"/>
                </w:rPr>
                <w:t>&lt;3&gt;</w:t>
              </w:r>
            </w:hyperlink>
          </w:p>
        </w:tc>
        <w:tc>
          <w:tcPr>
            <w:tcW w:w="1459" w:type="dxa"/>
          </w:tcPr>
          <w:p w:rsidR="00B849FF" w:rsidRDefault="00B849FF">
            <w:pPr>
              <w:pStyle w:val="ConsPlusNormal"/>
            </w:pPr>
          </w:p>
        </w:tc>
        <w:tc>
          <w:tcPr>
            <w:tcW w:w="1377" w:type="dxa"/>
          </w:tcPr>
          <w:p w:rsidR="00B849FF" w:rsidRDefault="00B849FF">
            <w:pPr>
              <w:pStyle w:val="ConsPlusNormal"/>
            </w:pPr>
          </w:p>
        </w:tc>
        <w:tc>
          <w:tcPr>
            <w:tcW w:w="1377" w:type="dxa"/>
          </w:tcPr>
          <w:p w:rsidR="00B849FF" w:rsidRDefault="00B849FF">
            <w:pPr>
              <w:pStyle w:val="ConsPlusNormal"/>
            </w:pPr>
          </w:p>
        </w:tc>
        <w:tc>
          <w:tcPr>
            <w:tcW w:w="1314" w:type="dxa"/>
          </w:tcPr>
          <w:p w:rsidR="00B849FF" w:rsidRDefault="00B849FF">
            <w:pPr>
              <w:pStyle w:val="ConsPlusNormal"/>
            </w:pPr>
          </w:p>
        </w:tc>
      </w:tr>
      <w:tr w:rsidR="00B849FF">
        <w:tc>
          <w:tcPr>
            <w:tcW w:w="4081" w:type="dxa"/>
            <w:gridSpan w:val="2"/>
          </w:tcPr>
          <w:p w:rsidR="00B849FF" w:rsidRDefault="00B849FF">
            <w:pPr>
              <w:pStyle w:val="ConsPlusNormal"/>
              <w:jc w:val="center"/>
            </w:pPr>
            <w:r>
              <w:t>После введения регулирования (на момент оценки)</w:t>
            </w:r>
          </w:p>
        </w:tc>
        <w:tc>
          <w:tcPr>
            <w:tcW w:w="1459" w:type="dxa"/>
          </w:tcPr>
          <w:p w:rsidR="00B849FF" w:rsidRDefault="00B849FF">
            <w:pPr>
              <w:pStyle w:val="ConsPlusNormal"/>
            </w:pPr>
          </w:p>
        </w:tc>
        <w:tc>
          <w:tcPr>
            <w:tcW w:w="1377" w:type="dxa"/>
          </w:tcPr>
          <w:p w:rsidR="00B849FF" w:rsidRDefault="00B849FF">
            <w:pPr>
              <w:pStyle w:val="ConsPlusNormal"/>
            </w:pPr>
          </w:p>
        </w:tc>
        <w:tc>
          <w:tcPr>
            <w:tcW w:w="1377" w:type="dxa"/>
          </w:tcPr>
          <w:p w:rsidR="00B849FF" w:rsidRDefault="00B849FF">
            <w:pPr>
              <w:pStyle w:val="ConsPlusNormal"/>
            </w:pPr>
          </w:p>
        </w:tc>
        <w:tc>
          <w:tcPr>
            <w:tcW w:w="1314" w:type="dxa"/>
          </w:tcPr>
          <w:p w:rsidR="00B849FF" w:rsidRDefault="00B849FF">
            <w:pPr>
              <w:pStyle w:val="ConsPlusNormal"/>
            </w:pPr>
          </w:p>
        </w:tc>
      </w:tr>
      <w:tr w:rsidR="00B849FF">
        <w:tc>
          <w:tcPr>
            <w:tcW w:w="9608" w:type="dxa"/>
            <w:gridSpan w:val="6"/>
          </w:tcPr>
          <w:p w:rsidR="00B849FF" w:rsidRDefault="00B849FF">
            <w:pPr>
              <w:pStyle w:val="ConsPlusNormal"/>
              <w:jc w:val="center"/>
            </w:pPr>
            <w:r>
              <w:lastRenderedPageBreak/>
              <w:t>Сведения о динамических изменениях в период действия регулирования</w:t>
            </w:r>
          </w:p>
        </w:tc>
      </w:tr>
      <w:tr w:rsidR="00B849FF">
        <w:tc>
          <w:tcPr>
            <w:tcW w:w="4081" w:type="dxa"/>
            <w:gridSpan w:val="2"/>
          </w:tcPr>
          <w:p w:rsidR="00B849FF" w:rsidRDefault="00B849FF">
            <w:pPr>
              <w:pStyle w:val="ConsPlusNormal"/>
              <w:jc w:val="center"/>
            </w:pPr>
            <w:r>
              <w:t>(год 1)</w:t>
            </w:r>
          </w:p>
        </w:tc>
        <w:tc>
          <w:tcPr>
            <w:tcW w:w="1459" w:type="dxa"/>
          </w:tcPr>
          <w:p w:rsidR="00B849FF" w:rsidRDefault="00B849FF">
            <w:pPr>
              <w:pStyle w:val="ConsPlusNormal"/>
            </w:pPr>
          </w:p>
        </w:tc>
        <w:tc>
          <w:tcPr>
            <w:tcW w:w="1377" w:type="dxa"/>
          </w:tcPr>
          <w:p w:rsidR="00B849FF" w:rsidRDefault="00B849FF">
            <w:pPr>
              <w:pStyle w:val="ConsPlusNormal"/>
            </w:pPr>
          </w:p>
        </w:tc>
        <w:tc>
          <w:tcPr>
            <w:tcW w:w="1377" w:type="dxa"/>
          </w:tcPr>
          <w:p w:rsidR="00B849FF" w:rsidRDefault="00B849FF">
            <w:pPr>
              <w:pStyle w:val="ConsPlusNormal"/>
            </w:pPr>
          </w:p>
        </w:tc>
        <w:tc>
          <w:tcPr>
            <w:tcW w:w="1314" w:type="dxa"/>
          </w:tcPr>
          <w:p w:rsidR="00B849FF" w:rsidRDefault="00B849FF">
            <w:pPr>
              <w:pStyle w:val="ConsPlusNormal"/>
            </w:pPr>
          </w:p>
        </w:tc>
      </w:tr>
      <w:tr w:rsidR="00B849FF">
        <w:tc>
          <w:tcPr>
            <w:tcW w:w="4081" w:type="dxa"/>
            <w:gridSpan w:val="2"/>
          </w:tcPr>
          <w:p w:rsidR="00B849FF" w:rsidRDefault="00B849FF">
            <w:pPr>
              <w:pStyle w:val="ConsPlusNormal"/>
              <w:jc w:val="center"/>
            </w:pPr>
            <w:r>
              <w:t>(год N)</w:t>
            </w:r>
          </w:p>
        </w:tc>
        <w:tc>
          <w:tcPr>
            <w:tcW w:w="1459" w:type="dxa"/>
          </w:tcPr>
          <w:p w:rsidR="00B849FF" w:rsidRDefault="00B849FF">
            <w:pPr>
              <w:pStyle w:val="ConsPlusNormal"/>
            </w:pPr>
          </w:p>
        </w:tc>
        <w:tc>
          <w:tcPr>
            <w:tcW w:w="1377" w:type="dxa"/>
          </w:tcPr>
          <w:p w:rsidR="00B849FF" w:rsidRDefault="00B849FF">
            <w:pPr>
              <w:pStyle w:val="ConsPlusNormal"/>
            </w:pPr>
          </w:p>
        </w:tc>
        <w:tc>
          <w:tcPr>
            <w:tcW w:w="1377" w:type="dxa"/>
          </w:tcPr>
          <w:p w:rsidR="00B849FF" w:rsidRDefault="00B849FF">
            <w:pPr>
              <w:pStyle w:val="ConsPlusNormal"/>
            </w:pPr>
          </w:p>
        </w:tc>
        <w:tc>
          <w:tcPr>
            <w:tcW w:w="1314" w:type="dxa"/>
          </w:tcPr>
          <w:p w:rsidR="00B849FF" w:rsidRDefault="00B849FF">
            <w:pPr>
              <w:pStyle w:val="ConsPlusNormal"/>
            </w:pPr>
          </w:p>
        </w:tc>
      </w:tr>
      <w:tr w:rsidR="00B849FF">
        <w:tc>
          <w:tcPr>
            <w:tcW w:w="9608" w:type="dxa"/>
            <w:gridSpan w:val="6"/>
          </w:tcPr>
          <w:p w:rsidR="00B849FF" w:rsidRDefault="00B849FF">
            <w:pPr>
              <w:pStyle w:val="ConsPlusNonformat"/>
              <w:jc w:val="both"/>
            </w:pPr>
            <w:r>
              <w:rPr>
                <w:noProof/>
                <w:position w:val="-8"/>
              </w:rPr>
              <w:drawing>
                <wp:inline distT="0" distB="0" distL="0" distR="0">
                  <wp:extent cx="452120" cy="24066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2120" cy="240665"/>
                          </a:xfrm>
                          <a:prstGeom prst="rect">
                            <a:avLst/>
                          </a:prstGeom>
                          <a:noFill/>
                          <a:ln>
                            <a:noFill/>
                          </a:ln>
                        </pic:spPr>
                      </pic:pic>
                    </a:graphicData>
                  </a:graphic>
                </wp:inline>
              </w:drawing>
            </w:r>
            <w:r>
              <w:t xml:space="preserve"> Источники данных: _____________________________________________</w:t>
            </w:r>
          </w:p>
          <w:p w:rsidR="00B849FF" w:rsidRDefault="00B849FF">
            <w:pPr>
              <w:pStyle w:val="ConsPlusNonformat"/>
              <w:jc w:val="both"/>
            </w:pPr>
            <w:r>
              <w:t xml:space="preserve">                               (место для текстового описания)</w:t>
            </w:r>
          </w:p>
        </w:tc>
      </w:tr>
      <w:tr w:rsidR="00B849FF">
        <w:tblPrEx>
          <w:tblBorders>
            <w:insideH w:val="nil"/>
            <w:insideV w:val="nil"/>
          </w:tblBorders>
        </w:tblPrEx>
        <w:tc>
          <w:tcPr>
            <w:tcW w:w="1013" w:type="dxa"/>
            <w:tcBorders>
              <w:left w:val="single" w:sz="4" w:space="0" w:color="auto"/>
              <w:bottom w:val="nil"/>
            </w:tcBorders>
          </w:tcPr>
          <w:p w:rsidR="00B849FF" w:rsidRDefault="00B849FF">
            <w:pPr>
              <w:pStyle w:val="ConsPlusNormal"/>
            </w:pPr>
            <w:bookmarkStart w:id="18" w:name="P689"/>
            <w:bookmarkEnd w:id="18"/>
            <w:r>
              <w:rPr>
                <w:noProof/>
                <w:position w:val="-9"/>
              </w:rPr>
              <w:drawing>
                <wp:inline distT="0" distB="0" distL="0" distR="0">
                  <wp:extent cx="497205" cy="26479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7205" cy="264795"/>
                          </a:xfrm>
                          <a:prstGeom prst="rect">
                            <a:avLst/>
                          </a:prstGeom>
                          <a:noFill/>
                          <a:ln>
                            <a:noFill/>
                          </a:ln>
                        </pic:spPr>
                      </pic:pic>
                    </a:graphicData>
                  </a:graphic>
                </wp:inline>
              </w:drawing>
            </w:r>
          </w:p>
        </w:tc>
        <w:tc>
          <w:tcPr>
            <w:tcW w:w="8595" w:type="dxa"/>
            <w:gridSpan w:val="5"/>
            <w:tcBorders>
              <w:bottom w:val="nil"/>
              <w:right w:val="single" w:sz="4" w:space="0" w:color="auto"/>
            </w:tcBorders>
          </w:tcPr>
          <w:p w:rsidR="00B849FF" w:rsidRDefault="00B849FF">
            <w:pPr>
              <w:pStyle w:val="ConsPlusNormal"/>
              <w:jc w:val="center"/>
            </w:pPr>
            <w:r>
              <w:t xml:space="preserve">Оценка влияния нормативного правового акта на достижение целевых ориентиров </w:t>
            </w:r>
            <w:hyperlink r:id="rId115">
              <w:r>
                <w:rPr>
                  <w:color w:val="0000FF"/>
                </w:rPr>
                <w:t>Стратегии</w:t>
              </w:r>
            </w:hyperlink>
            <w:r>
              <w:t xml:space="preserve"> развития малого и среднего предпринимательства в Российской Федерации </w:t>
            </w:r>
            <w:hyperlink w:anchor="P854">
              <w:r>
                <w:rPr>
                  <w:color w:val="0000FF"/>
                </w:rPr>
                <w:t>&lt;4&gt;</w:t>
              </w:r>
            </w:hyperlink>
          </w:p>
        </w:tc>
      </w:tr>
      <w:tr w:rsidR="00B849FF">
        <w:tblPrEx>
          <w:tblBorders>
            <w:insideH w:val="nil"/>
          </w:tblBorders>
        </w:tblPrEx>
        <w:tc>
          <w:tcPr>
            <w:tcW w:w="9608" w:type="dxa"/>
            <w:gridSpan w:val="6"/>
            <w:tcBorders>
              <w:top w:val="nil"/>
            </w:tcBorders>
          </w:tcPr>
          <w:p w:rsidR="00B849FF" w:rsidRDefault="00B849FF">
            <w:pPr>
              <w:pStyle w:val="ConsPlusNormal"/>
              <w:jc w:val="center"/>
            </w:pPr>
            <w:r>
              <w:t>____________________________________________________________________</w:t>
            </w:r>
          </w:p>
          <w:p w:rsidR="00B849FF" w:rsidRDefault="00B849FF">
            <w:pPr>
              <w:pStyle w:val="ConsPlusNormal"/>
              <w:jc w:val="center"/>
            </w:pPr>
            <w:r>
              <w:t>(место для текстового описания)</w:t>
            </w:r>
          </w:p>
        </w:tc>
      </w:tr>
      <w:tr w:rsidR="00B849FF">
        <w:tblPrEx>
          <w:tblBorders>
            <w:insideV w:val="nil"/>
          </w:tblBorders>
        </w:tblPrEx>
        <w:tc>
          <w:tcPr>
            <w:tcW w:w="4081" w:type="dxa"/>
            <w:gridSpan w:val="2"/>
            <w:tcBorders>
              <w:left w:val="single" w:sz="4" w:space="0" w:color="auto"/>
              <w:right w:val="single" w:sz="4" w:space="0" w:color="auto"/>
            </w:tcBorders>
          </w:tcPr>
          <w:p w:rsidR="00B849FF" w:rsidRDefault="00B849FF">
            <w:pPr>
              <w:pStyle w:val="ConsPlusNormal"/>
            </w:pPr>
            <w:bookmarkStart w:id="19" w:name="P693"/>
            <w:bookmarkEnd w:id="19"/>
            <w:r>
              <w:rPr>
                <w:noProof/>
                <w:position w:val="-9"/>
              </w:rPr>
              <w:drawing>
                <wp:inline distT="0" distB="0" distL="0" distR="0">
                  <wp:extent cx="497205" cy="26479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7205" cy="264795"/>
                          </a:xfrm>
                          <a:prstGeom prst="rect">
                            <a:avLst/>
                          </a:prstGeom>
                          <a:noFill/>
                          <a:ln>
                            <a:noFill/>
                          </a:ln>
                        </pic:spPr>
                      </pic:pic>
                    </a:graphicData>
                  </a:graphic>
                </wp:inline>
              </w:drawing>
            </w:r>
          </w:p>
        </w:tc>
        <w:tc>
          <w:tcPr>
            <w:tcW w:w="1459" w:type="dxa"/>
            <w:tcBorders>
              <w:left w:val="single" w:sz="4" w:space="0" w:color="auto"/>
            </w:tcBorders>
          </w:tcPr>
          <w:p w:rsidR="00B849FF" w:rsidRDefault="00B849FF">
            <w:pPr>
              <w:pStyle w:val="ConsPlusNormal"/>
            </w:pPr>
            <w:bookmarkStart w:id="20" w:name="P694"/>
            <w:bookmarkEnd w:id="20"/>
            <w:r>
              <w:rPr>
                <w:noProof/>
                <w:position w:val="-9"/>
              </w:rPr>
              <w:drawing>
                <wp:inline distT="0" distB="0" distL="0" distR="0">
                  <wp:extent cx="497205" cy="26479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7205" cy="264795"/>
                          </a:xfrm>
                          <a:prstGeom prst="rect">
                            <a:avLst/>
                          </a:prstGeom>
                          <a:noFill/>
                          <a:ln>
                            <a:noFill/>
                          </a:ln>
                        </pic:spPr>
                      </pic:pic>
                    </a:graphicData>
                  </a:graphic>
                </wp:inline>
              </w:drawing>
            </w:r>
          </w:p>
        </w:tc>
        <w:tc>
          <w:tcPr>
            <w:tcW w:w="4068" w:type="dxa"/>
            <w:gridSpan w:val="3"/>
            <w:tcBorders>
              <w:right w:val="single" w:sz="4" w:space="0" w:color="auto"/>
            </w:tcBorders>
          </w:tcPr>
          <w:p w:rsidR="00B849FF" w:rsidRDefault="00B849FF">
            <w:pPr>
              <w:pStyle w:val="ConsPlusNormal"/>
              <w:jc w:val="center"/>
            </w:pPr>
            <w:r>
              <w:t>Количественная оценка</w:t>
            </w:r>
          </w:p>
        </w:tc>
      </w:tr>
      <w:tr w:rsidR="00B849FF">
        <w:tc>
          <w:tcPr>
            <w:tcW w:w="4081" w:type="dxa"/>
            <w:gridSpan w:val="2"/>
          </w:tcPr>
          <w:p w:rsidR="00B849FF" w:rsidRDefault="00B849FF">
            <w:pPr>
              <w:pStyle w:val="ConsPlusNormal"/>
              <w:jc w:val="center"/>
            </w:pPr>
            <w:r>
              <w:t>Описание социально-экономических последствий принятия нормативного правового акта, а также их сопоставление с прогнозируемыми последствиями на этапе ОРВ (в случае ее проведения)</w:t>
            </w:r>
          </w:p>
        </w:tc>
        <w:tc>
          <w:tcPr>
            <w:tcW w:w="2836" w:type="dxa"/>
            <w:gridSpan w:val="2"/>
          </w:tcPr>
          <w:p w:rsidR="00B849FF" w:rsidRDefault="00B849FF">
            <w:pPr>
              <w:pStyle w:val="ConsPlusNormal"/>
              <w:jc w:val="center"/>
            </w:pPr>
            <w:r>
              <w:t>Единовременные</w:t>
            </w:r>
          </w:p>
        </w:tc>
        <w:tc>
          <w:tcPr>
            <w:tcW w:w="2691" w:type="dxa"/>
            <w:gridSpan w:val="2"/>
          </w:tcPr>
          <w:p w:rsidR="00B849FF" w:rsidRDefault="00B849FF">
            <w:pPr>
              <w:pStyle w:val="ConsPlusNormal"/>
              <w:jc w:val="center"/>
            </w:pPr>
            <w:r>
              <w:t>Периодические</w:t>
            </w:r>
          </w:p>
        </w:tc>
      </w:tr>
      <w:tr w:rsidR="00B849FF">
        <w:tc>
          <w:tcPr>
            <w:tcW w:w="9608" w:type="dxa"/>
            <w:gridSpan w:val="6"/>
          </w:tcPr>
          <w:p w:rsidR="00B849FF" w:rsidRDefault="00B849FF">
            <w:pPr>
              <w:pStyle w:val="ConsPlusNormal"/>
              <w:jc w:val="center"/>
            </w:pPr>
            <w:r>
              <w:t xml:space="preserve">Содержательные издержки </w:t>
            </w:r>
            <w:hyperlink w:anchor="P855">
              <w:r>
                <w:rPr>
                  <w:color w:val="0000FF"/>
                </w:rPr>
                <w:t>&lt;5&gt;</w:t>
              </w:r>
            </w:hyperlink>
          </w:p>
        </w:tc>
      </w:tr>
      <w:tr w:rsidR="00B849FF">
        <w:tc>
          <w:tcPr>
            <w:tcW w:w="4081" w:type="dxa"/>
            <w:gridSpan w:val="2"/>
          </w:tcPr>
          <w:p w:rsidR="00B849FF" w:rsidRDefault="00B849FF">
            <w:pPr>
              <w:pStyle w:val="ConsPlusNormal"/>
            </w:pPr>
            <w:r>
              <w:t>Вид издержек 1</w:t>
            </w:r>
          </w:p>
        </w:tc>
        <w:tc>
          <w:tcPr>
            <w:tcW w:w="2836" w:type="dxa"/>
            <w:gridSpan w:val="2"/>
          </w:tcPr>
          <w:p w:rsidR="00B849FF" w:rsidRDefault="00B849FF">
            <w:pPr>
              <w:pStyle w:val="ConsPlusNormal"/>
            </w:pPr>
          </w:p>
        </w:tc>
        <w:tc>
          <w:tcPr>
            <w:tcW w:w="2691" w:type="dxa"/>
            <w:gridSpan w:val="2"/>
          </w:tcPr>
          <w:p w:rsidR="00B849FF" w:rsidRDefault="00B849FF">
            <w:pPr>
              <w:pStyle w:val="ConsPlusNormal"/>
            </w:pPr>
          </w:p>
        </w:tc>
      </w:tr>
      <w:tr w:rsidR="00B849FF">
        <w:tc>
          <w:tcPr>
            <w:tcW w:w="4081" w:type="dxa"/>
            <w:gridSpan w:val="2"/>
          </w:tcPr>
          <w:p w:rsidR="00B849FF" w:rsidRDefault="00B849FF">
            <w:pPr>
              <w:pStyle w:val="ConsPlusNormal"/>
            </w:pPr>
            <w:r>
              <w:t>Вид издержек 1</w:t>
            </w:r>
          </w:p>
          <w:p w:rsidR="00B849FF" w:rsidRDefault="00B849FF">
            <w:pPr>
              <w:pStyle w:val="ConsPlusNormal"/>
            </w:pPr>
            <w:r>
              <w:t>(прогнозируемых на этапе ОРВ)</w:t>
            </w:r>
          </w:p>
        </w:tc>
        <w:tc>
          <w:tcPr>
            <w:tcW w:w="2836" w:type="dxa"/>
            <w:gridSpan w:val="2"/>
          </w:tcPr>
          <w:p w:rsidR="00B849FF" w:rsidRDefault="00B849FF">
            <w:pPr>
              <w:pStyle w:val="ConsPlusNormal"/>
            </w:pPr>
          </w:p>
        </w:tc>
        <w:tc>
          <w:tcPr>
            <w:tcW w:w="2691" w:type="dxa"/>
            <w:gridSpan w:val="2"/>
          </w:tcPr>
          <w:p w:rsidR="00B849FF" w:rsidRDefault="00B849FF">
            <w:pPr>
              <w:pStyle w:val="ConsPlusNormal"/>
            </w:pPr>
          </w:p>
        </w:tc>
      </w:tr>
      <w:tr w:rsidR="00B849FF">
        <w:tc>
          <w:tcPr>
            <w:tcW w:w="4081" w:type="dxa"/>
            <w:gridSpan w:val="2"/>
          </w:tcPr>
          <w:p w:rsidR="00B849FF" w:rsidRDefault="00B849FF">
            <w:pPr>
              <w:pStyle w:val="ConsPlusNormal"/>
            </w:pPr>
            <w:r>
              <w:t>Вид издержек N</w:t>
            </w:r>
          </w:p>
        </w:tc>
        <w:tc>
          <w:tcPr>
            <w:tcW w:w="2836" w:type="dxa"/>
            <w:gridSpan w:val="2"/>
          </w:tcPr>
          <w:p w:rsidR="00B849FF" w:rsidRDefault="00B849FF">
            <w:pPr>
              <w:pStyle w:val="ConsPlusNormal"/>
            </w:pPr>
          </w:p>
        </w:tc>
        <w:tc>
          <w:tcPr>
            <w:tcW w:w="2691" w:type="dxa"/>
            <w:gridSpan w:val="2"/>
          </w:tcPr>
          <w:p w:rsidR="00B849FF" w:rsidRDefault="00B849FF">
            <w:pPr>
              <w:pStyle w:val="ConsPlusNormal"/>
            </w:pPr>
          </w:p>
        </w:tc>
      </w:tr>
      <w:tr w:rsidR="00B849FF">
        <w:tc>
          <w:tcPr>
            <w:tcW w:w="4081" w:type="dxa"/>
            <w:gridSpan w:val="2"/>
          </w:tcPr>
          <w:p w:rsidR="00B849FF" w:rsidRDefault="00B849FF">
            <w:pPr>
              <w:pStyle w:val="ConsPlusNormal"/>
            </w:pPr>
            <w:r>
              <w:t>Вид издержек N</w:t>
            </w:r>
          </w:p>
          <w:p w:rsidR="00B849FF" w:rsidRDefault="00B849FF">
            <w:pPr>
              <w:pStyle w:val="ConsPlusNormal"/>
            </w:pPr>
            <w:r>
              <w:t>(прогнозируемых на этапе ОРВ)</w:t>
            </w:r>
          </w:p>
        </w:tc>
        <w:tc>
          <w:tcPr>
            <w:tcW w:w="2836" w:type="dxa"/>
            <w:gridSpan w:val="2"/>
          </w:tcPr>
          <w:p w:rsidR="00B849FF" w:rsidRDefault="00B849FF">
            <w:pPr>
              <w:pStyle w:val="ConsPlusNormal"/>
            </w:pPr>
          </w:p>
        </w:tc>
        <w:tc>
          <w:tcPr>
            <w:tcW w:w="2691" w:type="dxa"/>
            <w:gridSpan w:val="2"/>
          </w:tcPr>
          <w:p w:rsidR="00B849FF" w:rsidRDefault="00B849FF">
            <w:pPr>
              <w:pStyle w:val="ConsPlusNormal"/>
            </w:pPr>
          </w:p>
        </w:tc>
      </w:tr>
      <w:tr w:rsidR="00B849FF">
        <w:tc>
          <w:tcPr>
            <w:tcW w:w="9608" w:type="dxa"/>
            <w:gridSpan w:val="6"/>
          </w:tcPr>
          <w:p w:rsidR="00B849FF" w:rsidRDefault="00B849FF">
            <w:pPr>
              <w:pStyle w:val="ConsPlusNormal"/>
              <w:jc w:val="center"/>
            </w:pPr>
            <w:r>
              <w:lastRenderedPageBreak/>
              <w:t xml:space="preserve">Информационные издержки </w:t>
            </w:r>
            <w:hyperlink w:anchor="P856">
              <w:r>
                <w:rPr>
                  <w:color w:val="0000FF"/>
                </w:rPr>
                <w:t>&lt;6&gt;</w:t>
              </w:r>
            </w:hyperlink>
          </w:p>
        </w:tc>
      </w:tr>
      <w:tr w:rsidR="00B849FF">
        <w:tc>
          <w:tcPr>
            <w:tcW w:w="4081" w:type="dxa"/>
            <w:gridSpan w:val="2"/>
          </w:tcPr>
          <w:p w:rsidR="00B849FF" w:rsidRDefault="00B849FF">
            <w:pPr>
              <w:pStyle w:val="ConsPlusNormal"/>
            </w:pPr>
            <w:r>
              <w:t>Вид издержек 1</w:t>
            </w:r>
          </w:p>
        </w:tc>
        <w:tc>
          <w:tcPr>
            <w:tcW w:w="2836" w:type="dxa"/>
            <w:gridSpan w:val="2"/>
          </w:tcPr>
          <w:p w:rsidR="00B849FF" w:rsidRDefault="00B849FF">
            <w:pPr>
              <w:pStyle w:val="ConsPlusNormal"/>
            </w:pPr>
          </w:p>
        </w:tc>
        <w:tc>
          <w:tcPr>
            <w:tcW w:w="2691" w:type="dxa"/>
            <w:gridSpan w:val="2"/>
          </w:tcPr>
          <w:p w:rsidR="00B849FF" w:rsidRDefault="00B849FF">
            <w:pPr>
              <w:pStyle w:val="ConsPlusNormal"/>
            </w:pPr>
          </w:p>
        </w:tc>
      </w:tr>
      <w:tr w:rsidR="00B849FF">
        <w:tc>
          <w:tcPr>
            <w:tcW w:w="4081" w:type="dxa"/>
            <w:gridSpan w:val="2"/>
          </w:tcPr>
          <w:p w:rsidR="00B849FF" w:rsidRDefault="00B849FF">
            <w:pPr>
              <w:pStyle w:val="ConsPlusNormal"/>
            </w:pPr>
            <w:r>
              <w:t>Вид издержек 1</w:t>
            </w:r>
          </w:p>
          <w:p w:rsidR="00B849FF" w:rsidRDefault="00B849FF">
            <w:pPr>
              <w:pStyle w:val="ConsPlusNormal"/>
            </w:pPr>
            <w:r>
              <w:t>(прогнозируемых на этапе ОРВ)</w:t>
            </w:r>
          </w:p>
        </w:tc>
        <w:tc>
          <w:tcPr>
            <w:tcW w:w="2836" w:type="dxa"/>
            <w:gridSpan w:val="2"/>
          </w:tcPr>
          <w:p w:rsidR="00B849FF" w:rsidRDefault="00B849FF">
            <w:pPr>
              <w:pStyle w:val="ConsPlusNormal"/>
            </w:pPr>
          </w:p>
        </w:tc>
        <w:tc>
          <w:tcPr>
            <w:tcW w:w="2691" w:type="dxa"/>
            <w:gridSpan w:val="2"/>
          </w:tcPr>
          <w:p w:rsidR="00B849FF" w:rsidRDefault="00B849FF">
            <w:pPr>
              <w:pStyle w:val="ConsPlusNormal"/>
            </w:pPr>
          </w:p>
        </w:tc>
      </w:tr>
      <w:tr w:rsidR="00B849FF">
        <w:tc>
          <w:tcPr>
            <w:tcW w:w="4081" w:type="dxa"/>
            <w:gridSpan w:val="2"/>
          </w:tcPr>
          <w:p w:rsidR="00B849FF" w:rsidRDefault="00B849FF">
            <w:pPr>
              <w:pStyle w:val="ConsPlusNormal"/>
            </w:pPr>
            <w:r>
              <w:t>Вид издержек N</w:t>
            </w:r>
          </w:p>
        </w:tc>
        <w:tc>
          <w:tcPr>
            <w:tcW w:w="2836" w:type="dxa"/>
            <w:gridSpan w:val="2"/>
          </w:tcPr>
          <w:p w:rsidR="00B849FF" w:rsidRDefault="00B849FF">
            <w:pPr>
              <w:pStyle w:val="ConsPlusNormal"/>
            </w:pPr>
          </w:p>
        </w:tc>
        <w:tc>
          <w:tcPr>
            <w:tcW w:w="2691" w:type="dxa"/>
            <w:gridSpan w:val="2"/>
          </w:tcPr>
          <w:p w:rsidR="00B849FF" w:rsidRDefault="00B849FF">
            <w:pPr>
              <w:pStyle w:val="ConsPlusNormal"/>
            </w:pPr>
          </w:p>
        </w:tc>
      </w:tr>
      <w:tr w:rsidR="00B849FF">
        <w:tc>
          <w:tcPr>
            <w:tcW w:w="4081" w:type="dxa"/>
            <w:gridSpan w:val="2"/>
          </w:tcPr>
          <w:p w:rsidR="00B849FF" w:rsidRDefault="00B849FF">
            <w:pPr>
              <w:pStyle w:val="ConsPlusNormal"/>
            </w:pPr>
            <w:r>
              <w:t>Вид издержек N</w:t>
            </w:r>
          </w:p>
          <w:p w:rsidR="00B849FF" w:rsidRDefault="00B849FF">
            <w:pPr>
              <w:pStyle w:val="ConsPlusNormal"/>
            </w:pPr>
            <w:r>
              <w:t>(прогнозируемых на этапе ОРВ)</w:t>
            </w:r>
          </w:p>
        </w:tc>
        <w:tc>
          <w:tcPr>
            <w:tcW w:w="2836" w:type="dxa"/>
            <w:gridSpan w:val="2"/>
          </w:tcPr>
          <w:p w:rsidR="00B849FF" w:rsidRDefault="00B849FF">
            <w:pPr>
              <w:pStyle w:val="ConsPlusNormal"/>
            </w:pPr>
          </w:p>
        </w:tc>
        <w:tc>
          <w:tcPr>
            <w:tcW w:w="2691" w:type="dxa"/>
            <w:gridSpan w:val="2"/>
          </w:tcPr>
          <w:p w:rsidR="00B849FF" w:rsidRDefault="00B849FF">
            <w:pPr>
              <w:pStyle w:val="ConsPlusNormal"/>
            </w:pPr>
          </w:p>
        </w:tc>
      </w:tr>
      <w:tr w:rsidR="00B849FF">
        <w:tc>
          <w:tcPr>
            <w:tcW w:w="9608" w:type="dxa"/>
            <w:gridSpan w:val="6"/>
          </w:tcPr>
          <w:p w:rsidR="00B849FF" w:rsidRDefault="00B849FF">
            <w:pPr>
              <w:pStyle w:val="ConsPlusNormal"/>
              <w:jc w:val="center"/>
            </w:pPr>
            <w:r>
              <w:t xml:space="preserve">Преимущества и (или) иные выгоды </w:t>
            </w:r>
            <w:hyperlink w:anchor="P857">
              <w:r>
                <w:rPr>
                  <w:color w:val="0000FF"/>
                </w:rPr>
                <w:t>&lt;7&gt;</w:t>
              </w:r>
            </w:hyperlink>
          </w:p>
        </w:tc>
      </w:tr>
      <w:tr w:rsidR="00B849FF">
        <w:tc>
          <w:tcPr>
            <w:tcW w:w="4081" w:type="dxa"/>
            <w:gridSpan w:val="2"/>
          </w:tcPr>
          <w:p w:rsidR="00B849FF" w:rsidRDefault="00B849FF">
            <w:pPr>
              <w:pStyle w:val="ConsPlusNormal"/>
            </w:pPr>
            <w:r>
              <w:t>Преимущество 1</w:t>
            </w:r>
          </w:p>
        </w:tc>
        <w:tc>
          <w:tcPr>
            <w:tcW w:w="2836" w:type="dxa"/>
            <w:gridSpan w:val="2"/>
          </w:tcPr>
          <w:p w:rsidR="00B849FF" w:rsidRDefault="00B849FF">
            <w:pPr>
              <w:pStyle w:val="ConsPlusNormal"/>
            </w:pPr>
          </w:p>
        </w:tc>
        <w:tc>
          <w:tcPr>
            <w:tcW w:w="2691" w:type="dxa"/>
            <w:gridSpan w:val="2"/>
          </w:tcPr>
          <w:p w:rsidR="00B849FF" w:rsidRDefault="00B849FF">
            <w:pPr>
              <w:pStyle w:val="ConsPlusNormal"/>
            </w:pPr>
          </w:p>
        </w:tc>
      </w:tr>
      <w:tr w:rsidR="00B849FF">
        <w:tc>
          <w:tcPr>
            <w:tcW w:w="4081" w:type="dxa"/>
            <w:gridSpan w:val="2"/>
          </w:tcPr>
          <w:p w:rsidR="00B849FF" w:rsidRDefault="00B849FF">
            <w:pPr>
              <w:pStyle w:val="ConsPlusNormal"/>
            </w:pPr>
            <w:r>
              <w:t>Преимущество 1</w:t>
            </w:r>
          </w:p>
          <w:p w:rsidR="00B849FF" w:rsidRDefault="00B849FF">
            <w:pPr>
              <w:pStyle w:val="ConsPlusNormal"/>
            </w:pPr>
            <w:r>
              <w:t>(прогнозируемое на этапе ОРВ)</w:t>
            </w:r>
          </w:p>
        </w:tc>
        <w:tc>
          <w:tcPr>
            <w:tcW w:w="2836" w:type="dxa"/>
            <w:gridSpan w:val="2"/>
          </w:tcPr>
          <w:p w:rsidR="00B849FF" w:rsidRDefault="00B849FF">
            <w:pPr>
              <w:pStyle w:val="ConsPlusNormal"/>
            </w:pPr>
          </w:p>
        </w:tc>
        <w:tc>
          <w:tcPr>
            <w:tcW w:w="2691" w:type="dxa"/>
            <w:gridSpan w:val="2"/>
          </w:tcPr>
          <w:p w:rsidR="00B849FF" w:rsidRDefault="00B849FF">
            <w:pPr>
              <w:pStyle w:val="ConsPlusNormal"/>
            </w:pPr>
          </w:p>
        </w:tc>
      </w:tr>
      <w:tr w:rsidR="00B849FF">
        <w:tc>
          <w:tcPr>
            <w:tcW w:w="4081" w:type="dxa"/>
            <w:gridSpan w:val="2"/>
          </w:tcPr>
          <w:p w:rsidR="00B849FF" w:rsidRDefault="00B849FF">
            <w:pPr>
              <w:pStyle w:val="ConsPlusNormal"/>
            </w:pPr>
            <w:r>
              <w:t>Преимущество N</w:t>
            </w:r>
          </w:p>
        </w:tc>
        <w:tc>
          <w:tcPr>
            <w:tcW w:w="2836" w:type="dxa"/>
            <w:gridSpan w:val="2"/>
          </w:tcPr>
          <w:p w:rsidR="00B849FF" w:rsidRDefault="00B849FF">
            <w:pPr>
              <w:pStyle w:val="ConsPlusNormal"/>
            </w:pPr>
          </w:p>
        </w:tc>
        <w:tc>
          <w:tcPr>
            <w:tcW w:w="2691" w:type="dxa"/>
            <w:gridSpan w:val="2"/>
          </w:tcPr>
          <w:p w:rsidR="00B849FF" w:rsidRDefault="00B849FF">
            <w:pPr>
              <w:pStyle w:val="ConsPlusNormal"/>
            </w:pPr>
          </w:p>
        </w:tc>
      </w:tr>
      <w:tr w:rsidR="00B849FF">
        <w:tc>
          <w:tcPr>
            <w:tcW w:w="4081" w:type="dxa"/>
            <w:gridSpan w:val="2"/>
          </w:tcPr>
          <w:p w:rsidR="00B849FF" w:rsidRDefault="00B849FF">
            <w:pPr>
              <w:pStyle w:val="ConsPlusNormal"/>
            </w:pPr>
            <w:r>
              <w:t>Преимущество N</w:t>
            </w:r>
          </w:p>
          <w:p w:rsidR="00B849FF" w:rsidRDefault="00B849FF">
            <w:pPr>
              <w:pStyle w:val="ConsPlusNormal"/>
            </w:pPr>
            <w:r>
              <w:t>(прогнозируемое на этапе ОРВ)</w:t>
            </w:r>
          </w:p>
        </w:tc>
        <w:tc>
          <w:tcPr>
            <w:tcW w:w="2836" w:type="dxa"/>
            <w:gridSpan w:val="2"/>
          </w:tcPr>
          <w:p w:rsidR="00B849FF" w:rsidRDefault="00B849FF">
            <w:pPr>
              <w:pStyle w:val="ConsPlusNormal"/>
            </w:pPr>
          </w:p>
        </w:tc>
        <w:tc>
          <w:tcPr>
            <w:tcW w:w="2691" w:type="dxa"/>
            <w:gridSpan w:val="2"/>
          </w:tcPr>
          <w:p w:rsidR="00B849FF" w:rsidRDefault="00B849FF">
            <w:pPr>
              <w:pStyle w:val="ConsPlusNormal"/>
            </w:pPr>
          </w:p>
        </w:tc>
      </w:tr>
      <w:tr w:rsidR="00B849FF">
        <w:tc>
          <w:tcPr>
            <w:tcW w:w="9608" w:type="dxa"/>
            <w:gridSpan w:val="6"/>
          </w:tcPr>
          <w:p w:rsidR="00B849FF" w:rsidRDefault="00B849FF">
            <w:pPr>
              <w:pStyle w:val="ConsPlusNormal"/>
              <w:jc w:val="center"/>
            </w:pPr>
            <w:r>
              <w:t>Итого</w:t>
            </w:r>
          </w:p>
        </w:tc>
      </w:tr>
      <w:tr w:rsidR="00B849FF">
        <w:tc>
          <w:tcPr>
            <w:tcW w:w="4081" w:type="dxa"/>
            <w:gridSpan w:val="2"/>
          </w:tcPr>
          <w:p w:rsidR="00B849FF" w:rsidRDefault="00B849FF">
            <w:pPr>
              <w:pStyle w:val="ConsPlusNormal"/>
            </w:pPr>
            <w:r>
              <w:t>Издержки</w:t>
            </w:r>
          </w:p>
          <w:p w:rsidR="00B849FF" w:rsidRDefault="00B849FF">
            <w:pPr>
              <w:pStyle w:val="ConsPlusNormal"/>
            </w:pPr>
            <w:r>
              <w:t>(содержательные и информационные на момент оценки)</w:t>
            </w:r>
          </w:p>
        </w:tc>
        <w:tc>
          <w:tcPr>
            <w:tcW w:w="2836" w:type="dxa"/>
            <w:gridSpan w:val="2"/>
          </w:tcPr>
          <w:p w:rsidR="00B849FF" w:rsidRDefault="00B849FF">
            <w:pPr>
              <w:pStyle w:val="ConsPlusNormal"/>
            </w:pPr>
          </w:p>
        </w:tc>
        <w:tc>
          <w:tcPr>
            <w:tcW w:w="2691" w:type="dxa"/>
            <w:gridSpan w:val="2"/>
          </w:tcPr>
          <w:p w:rsidR="00B849FF" w:rsidRDefault="00B849FF">
            <w:pPr>
              <w:pStyle w:val="ConsPlusNormal"/>
            </w:pPr>
          </w:p>
        </w:tc>
      </w:tr>
      <w:tr w:rsidR="00B849FF">
        <w:tc>
          <w:tcPr>
            <w:tcW w:w="4081" w:type="dxa"/>
            <w:gridSpan w:val="2"/>
          </w:tcPr>
          <w:p w:rsidR="00B849FF" w:rsidRDefault="00B849FF">
            <w:pPr>
              <w:pStyle w:val="ConsPlusNormal"/>
            </w:pPr>
            <w:r>
              <w:t>Издержки</w:t>
            </w:r>
          </w:p>
          <w:p w:rsidR="00B849FF" w:rsidRDefault="00B849FF">
            <w:pPr>
              <w:pStyle w:val="ConsPlusNormal"/>
            </w:pPr>
            <w:r>
              <w:t>(содержательные и информационные, прогнозируемые на этапе ОРВ)</w:t>
            </w:r>
          </w:p>
        </w:tc>
        <w:tc>
          <w:tcPr>
            <w:tcW w:w="2836" w:type="dxa"/>
            <w:gridSpan w:val="2"/>
          </w:tcPr>
          <w:p w:rsidR="00B849FF" w:rsidRDefault="00B849FF">
            <w:pPr>
              <w:pStyle w:val="ConsPlusNormal"/>
            </w:pPr>
          </w:p>
        </w:tc>
        <w:tc>
          <w:tcPr>
            <w:tcW w:w="2691" w:type="dxa"/>
            <w:gridSpan w:val="2"/>
          </w:tcPr>
          <w:p w:rsidR="00B849FF" w:rsidRDefault="00B849FF">
            <w:pPr>
              <w:pStyle w:val="ConsPlusNormal"/>
            </w:pPr>
          </w:p>
        </w:tc>
      </w:tr>
      <w:tr w:rsidR="00B849FF">
        <w:tc>
          <w:tcPr>
            <w:tcW w:w="4081" w:type="dxa"/>
            <w:gridSpan w:val="2"/>
          </w:tcPr>
          <w:p w:rsidR="00B849FF" w:rsidRDefault="00B849FF">
            <w:pPr>
              <w:pStyle w:val="ConsPlusNormal"/>
            </w:pPr>
            <w:r>
              <w:t>Преимущества и (или) иные выгоды (на момент оценки)</w:t>
            </w:r>
          </w:p>
        </w:tc>
        <w:tc>
          <w:tcPr>
            <w:tcW w:w="2836" w:type="dxa"/>
            <w:gridSpan w:val="2"/>
          </w:tcPr>
          <w:p w:rsidR="00B849FF" w:rsidRDefault="00B849FF">
            <w:pPr>
              <w:pStyle w:val="ConsPlusNormal"/>
            </w:pPr>
          </w:p>
        </w:tc>
        <w:tc>
          <w:tcPr>
            <w:tcW w:w="2691" w:type="dxa"/>
            <w:gridSpan w:val="2"/>
          </w:tcPr>
          <w:p w:rsidR="00B849FF" w:rsidRDefault="00B849FF">
            <w:pPr>
              <w:pStyle w:val="ConsPlusNormal"/>
            </w:pPr>
          </w:p>
        </w:tc>
      </w:tr>
      <w:tr w:rsidR="00B849FF">
        <w:tc>
          <w:tcPr>
            <w:tcW w:w="4081" w:type="dxa"/>
            <w:gridSpan w:val="2"/>
          </w:tcPr>
          <w:p w:rsidR="00B849FF" w:rsidRDefault="00B849FF">
            <w:pPr>
              <w:pStyle w:val="ConsPlusNormal"/>
              <w:jc w:val="both"/>
            </w:pPr>
            <w:r>
              <w:lastRenderedPageBreak/>
              <w:t>Преимущества и (или) иные выгоды (прогнозируемые на этапе ОРВ)</w:t>
            </w:r>
          </w:p>
        </w:tc>
        <w:tc>
          <w:tcPr>
            <w:tcW w:w="2836" w:type="dxa"/>
            <w:gridSpan w:val="2"/>
          </w:tcPr>
          <w:p w:rsidR="00B849FF" w:rsidRDefault="00B849FF">
            <w:pPr>
              <w:pStyle w:val="ConsPlusNormal"/>
            </w:pPr>
          </w:p>
        </w:tc>
        <w:tc>
          <w:tcPr>
            <w:tcW w:w="2691" w:type="dxa"/>
            <w:gridSpan w:val="2"/>
          </w:tcPr>
          <w:p w:rsidR="00B849FF" w:rsidRDefault="00B849FF">
            <w:pPr>
              <w:pStyle w:val="ConsPlusNormal"/>
            </w:pPr>
          </w:p>
        </w:tc>
      </w:tr>
      <w:tr w:rsidR="00B849FF">
        <w:tc>
          <w:tcPr>
            <w:tcW w:w="9608" w:type="dxa"/>
            <w:gridSpan w:val="6"/>
          </w:tcPr>
          <w:p w:rsidR="00B849FF" w:rsidRDefault="00B849FF">
            <w:pPr>
              <w:pStyle w:val="ConsPlusNonformat"/>
              <w:jc w:val="both"/>
            </w:pPr>
            <w:r>
              <w:rPr>
                <w:noProof/>
                <w:position w:val="-8"/>
              </w:rPr>
              <w:drawing>
                <wp:inline distT="0" distB="0" distL="0" distR="0">
                  <wp:extent cx="452120" cy="24066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2120" cy="240665"/>
                          </a:xfrm>
                          <a:prstGeom prst="rect">
                            <a:avLst/>
                          </a:prstGeom>
                          <a:noFill/>
                          <a:ln>
                            <a:noFill/>
                          </a:ln>
                        </pic:spPr>
                      </pic:pic>
                    </a:graphicData>
                  </a:graphic>
                </wp:inline>
              </w:drawing>
            </w:r>
            <w:r>
              <w:t xml:space="preserve"> Источники данных: _____________________________________________</w:t>
            </w:r>
          </w:p>
          <w:p w:rsidR="00B849FF" w:rsidRDefault="00B849FF">
            <w:pPr>
              <w:pStyle w:val="ConsPlusNonformat"/>
              <w:jc w:val="both"/>
            </w:pPr>
            <w:r>
              <w:t xml:space="preserve">                               (место для текстового описания)</w:t>
            </w:r>
          </w:p>
        </w:tc>
      </w:tr>
      <w:tr w:rsidR="00B849FF">
        <w:tblPrEx>
          <w:tblBorders>
            <w:insideV w:val="nil"/>
          </w:tblBorders>
        </w:tblPrEx>
        <w:tc>
          <w:tcPr>
            <w:tcW w:w="1013" w:type="dxa"/>
            <w:tcBorders>
              <w:left w:val="single" w:sz="4" w:space="0" w:color="auto"/>
            </w:tcBorders>
          </w:tcPr>
          <w:p w:rsidR="00B849FF" w:rsidRDefault="00B849FF">
            <w:pPr>
              <w:pStyle w:val="ConsPlusNormal"/>
            </w:pPr>
            <w:bookmarkStart w:id="21" w:name="P761"/>
            <w:bookmarkEnd w:id="21"/>
            <w:r>
              <w:rPr>
                <w:noProof/>
                <w:position w:val="-9"/>
              </w:rPr>
              <w:drawing>
                <wp:inline distT="0" distB="0" distL="0" distR="0">
                  <wp:extent cx="497205" cy="26479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7205" cy="264795"/>
                          </a:xfrm>
                          <a:prstGeom prst="rect">
                            <a:avLst/>
                          </a:prstGeom>
                          <a:noFill/>
                          <a:ln>
                            <a:noFill/>
                          </a:ln>
                        </pic:spPr>
                      </pic:pic>
                    </a:graphicData>
                  </a:graphic>
                </wp:inline>
              </w:drawing>
            </w:r>
          </w:p>
        </w:tc>
        <w:tc>
          <w:tcPr>
            <w:tcW w:w="8595" w:type="dxa"/>
            <w:gridSpan w:val="5"/>
            <w:tcBorders>
              <w:right w:val="single" w:sz="4" w:space="0" w:color="auto"/>
            </w:tcBorders>
          </w:tcPr>
          <w:p w:rsidR="00B849FF" w:rsidRDefault="00B849FF">
            <w:pPr>
              <w:pStyle w:val="ConsPlusNormal"/>
              <w:jc w:val="center"/>
            </w:pPr>
            <w:r>
              <w:t>Нормативно-правовые и (или) организационные меры, предпринятые для сокращения диспропорций, связанной с принятием нормативного правового акта</w:t>
            </w:r>
          </w:p>
        </w:tc>
      </w:tr>
      <w:tr w:rsidR="00B849FF">
        <w:tc>
          <w:tcPr>
            <w:tcW w:w="4081" w:type="dxa"/>
            <w:gridSpan w:val="2"/>
          </w:tcPr>
          <w:p w:rsidR="00B849FF" w:rsidRDefault="00B849FF">
            <w:pPr>
              <w:pStyle w:val="ConsPlusNormal"/>
              <w:jc w:val="center"/>
            </w:pPr>
            <w:r>
              <w:t>Нормативно-правовые</w:t>
            </w:r>
          </w:p>
        </w:tc>
        <w:tc>
          <w:tcPr>
            <w:tcW w:w="5527" w:type="dxa"/>
            <w:gridSpan w:val="4"/>
          </w:tcPr>
          <w:p w:rsidR="00B849FF" w:rsidRDefault="00B849FF">
            <w:pPr>
              <w:pStyle w:val="ConsPlusNormal"/>
            </w:pPr>
          </w:p>
        </w:tc>
      </w:tr>
      <w:tr w:rsidR="00B849FF">
        <w:tc>
          <w:tcPr>
            <w:tcW w:w="4081" w:type="dxa"/>
            <w:gridSpan w:val="2"/>
          </w:tcPr>
          <w:p w:rsidR="00B849FF" w:rsidRDefault="00B849FF">
            <w:pPr>
              <w:pStyle w:val="ConsPlusNormal"/>
              <w:jc w:val="center"/>
            </w:pPr>
            <w:r>
              <w:t>Организационные</w:t>
            </w:r>
          </w:p>
        </w:tc>
        <w:tc>
          <w:tcPr>
            <w:tcW w:w="5527" w:type="dxa"/>
            <w:gridSpan w:val="4"/>
          </w:tcPr>
          <w:p w:rsidR="00B849FF" w:rsidRDefault="00B849FF">
            <w:pPr>
              <w:pStyle w:val="ConsPlusNormal"/>
            </w:pPr>
          </w:p>
        </w:tc>
      </w:tr>
    </w:tbl>
    <w:p w:rsidR="00B849FF" w:rsidRDefault="00B849FF">
      <w:pPr>
        <w:pStyle w:val="ConsPlusNormal"/>
        <w:jc w:val="both"/>
      </w:pPr>
    </w:p>
    <w:p w:rsidR="00B849FF" w:rsidRDefault="00B849FF">
      <w:pPr>
        <w:pStyle w:val="ConsPlusNonformat"/>
        <w:jc w:val="both"/>
      </w:pPr>
      <w:bookmarkStart w:id="22" w:name="P768"/>
      <w:bookmarkEnd w:id="22"/>
      <w:r>
        <w:t xml:space="preserve">                9. Сведения о привлечении к ответственности</w:t>
      </w:r>
    </w:p>
    <w:p w:rsidR="00B849FF" w:rsidRDefault="00B849FF">
      <w:pPr>
        <w:pStyle w:val="ConsPlusNonformat"/>
        <w:jc w:val="both"/>
      </w:pPr>
      <w:r>
        <w:t xml:space="preserve">           за нарушение установленных нормативным правовым актом</w:t>
      </w:r>
    </w:p>
    <w:p w:rsidR="00B849FF" w:rsidRDefault="00B849FF">
      <w:pPr>
        <w:pStyle w:val="ConsPlusNonformat"/>
        <w:jc w:val="both"/>
      </w:pPr>
      <w:r>
        <w:t xml:space="preserve">            требований, в случае если нормативным правовым актом</w:t>
      </w:r>
    </w:p>
    <w:p w:rsidR="00B849FF" w:rsidRDefault="00B849FF">
      <w:pPr>
        <w:pStyle w:val="ConsPlusNonformat"/>
        <w:jc w:val="both"/>
      </w:pPr>
      <w:r>
        <w:t xml:space="preserve">                     установлена такая ответственность</w:t>
      </w:r>
    </w:p>
    <w:p w:rsidR="00B849FF" w:rsidRDefault="00B849FF">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964"/>
        <w:gridCol w:w="3912"/>
        <w:gridCol w:w="4814"/>
      </w:tblGrid>
      <w:tr w:rsidR="00B849FF">
        <w:tc>
          <w:tcPr>
            <w:tcW w:w="4876" w:type="dxa"/>
            <w:gridSpan w:val="2"/>
            <w:tcBorders>
              <w:bottom w:val="nil"/>
            </w:tcBorders>
          </w:tcPr>
          <w:p w:rsidR="00B849FF" w:rsidRDefault="00B849FF">
            <w:pPr>
              <w:pStyle w:val="ConsPlusNormal"/>
              <w:jc w:val="center"/>
            </w:pPr>
            <w:r>
              <w:rPr>
                <w:noProof/>
                <w:position w:val="-9"/>
              </w:rPr>
              <w:drawing>
                <wp:inline distT="0" distB="0" distL="0" distR="0">
                  <wp:extent cx="318135" cy="25908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4814" w:type="dxa"/>
            <w:tcBorders>
              <w:bottom w:val="nil"/>
            </w:tcBorders>
          </w:tcPr>
          <w:p w:rsidR="00B849FF" w:rsidRDefault="00B849FF">
            <w:pPr>
              <w:pStyle w:val="ConsPlusNormal"/>
              <w:jc w:val="center"/>
            </w:pPr>
            <w:r>
              <w:rPr>
                <w:noProof/>
                <w:position w:val="-9"/>
              </w:rPr>
              <w:drawing>
                <wp:inline distT="0" distB="0" distL="0" distR="0">
                  <wp:extent cx="335280" cy="25908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59080"/>
                          </a:xfrm>
                          <a:prstGeom prst="rect">
                            <a:avLst/>
                          </a:prstGeom>
                          <a:noFill/>
                          <a:ln>
                            <a:noFill/>
                          </a:ln>
                        </pic:spPr>
                      </pic:pic>
                    </a:graphicData>
                  </a:graphic>
                </wp:inline>
              </w:drawing>
            </w:r>
          </w:p>
        </w:tc>
      </w:tr>
      <w:tr w:rsidR="00B849FF">
        <w:tc>
          <w:tcPr>
            <w:tcW w:w="4876" w:type="dxa"/>
            <w:gridSpan w:val="2"/>
            <w:tcBorders>
              <w:top w:val="nil"/>
            </w:tcBorders>
          </w:tcPr>
          <w:p w:rsidR="00B849FF" w:rsidRDefault="00B849FF">
            <w:pPr>
              <w:pStyle w:val="ConsPlusNormal"/>
              <w:jc w:val="center"/>
            </w:pPr>
            <w:r>
              <w:t>Вид ответственности, установленной за нарушение закрепленных нормативным правовым актом требований</w:t>
            </w:r>
          </w:p>
        </w:tc>
        <w:tc>
          <w:tcPr>
            <w:tcW w:w="4814" w:type="dxa"/>
            <w:tcBorders>
              <w:top w:val="nil"/>
            </w:tcBorders>
          </w:tcPr>
          <w:p w:rsidR="00B849FF" w:rsidRDefault="00B849FF">
            <w:pPr>
              <w:pStyle w:val="ConsPlusNormal"/>
              <w:jc w:val="center"/>
            </w:pPr>
            <w:r>
              <w:t>Оценка ответственности</w:t>
            </w:r>
          </w:p>
        </w:tc>
      </w:tr>
      <w:tr w:rsidR="00B849FF">
        <w:tblPrEx>
          <w:tblBorders>
            <w:insideH w:val="single" w:sz="4" w:space="0" w:color="auto"/>
          </w:tblBorders>
        </w:tblPrEx>
        <w:tc>
          <w:tcPr>
            <w:tcW w:w="4876" w:type="dxa"/>
            <w:gridSpan w:val="2"/>
          </w:tcPr>
          <w:p w:rsidR="00B849FF" w:rsidRDefault="00B849FF">
            <w:pPr>
              <w:pStyle w:val="ConsPlusNormal"/>
              <w:jc w:val="center"/>
            </w:pPr>
            <w:r>
              <w:t>_____________________________</w:t>
            </w:r>
          </w:p>
        </w:tc>
        <w:tc>
          <w:tcPr>
            <w:tcW w:w="4814" w:type="dxa"/>
          </w:tcPr>
          <w:p w:rsidR="00B849FF" w:rsidRDefault="00B849FF">
            <w:pPr>
              <w:pStyle w:val="ConsPlusNormal"/>
              <w:jc w:val="center"/>
            </w:pPr>
            <w:r>
              <w:t>_____________________________</w:t>
            </w:r>
          </w:p>
        </w:tc>
      </w:tr>
      <w:tr w:rsidR="00B849FF">
        <w:tblPrEx>
          <w:tblBorders>
            <w:insideH w:val="single" w:sz="4" w:space="0" w:color="auto"/>
            <w:insideV w:val="nil"/>
          </w:tblBorders>
        </w:tblPrEx>
        <w:tc>
          <w:tcPr>
            <w:tcW w:w="964" w:type="dxa"/>
            <w:tcBorders>
              <w:left w:val="single" w:sz="4" w:space="0" w:color="auto"/>
            </w:tcBorders>
          </w:tcPr>
          <w:p w:rsidR="00B849FF" w:rsidRDefault="00B849FF">
            <w:pPr>
              <w:pStyle w:val="ConsPlusNormal"/>
            </w:pPr>
            <w:r>
              <w:rPr>
                <w:noProof/>
                <w:position w:val="-9"/>
              </w:rPr>
              <w:drawing>
                <wp:inline distT="0" distB="0" distL="0" distR="0">
                  <wp:extent cx="318135" cy="25908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 cy="259080"/>
                          </a:xfrm>
                          <a:prstGeom prst="rect">
                            <a:avLst/>
                          </a:prstGeom>
                          <a:noFill/>
                          <a:ln>
                            <a:noFill/>
                          </a:ln>
                        </pic:spPr>
                      </pic:pic>
                    </a:graphicData>
                  </a:graphic>
                </wp:inline>
              </w:drawing>
            </w:r>
          </w:p>
        </w:tc>
        <w:tc>
          <w:tcPr>
            <w:tcW w:w="8726" w:type="dxa"/>
            <w:gridSpan w:val="2"/>
            <w:tcBorders>
              <w:right w:val="single" w:sz="4" w:space="0" w:color="auto"/>
            </w:tcBorders>
          </w:tcPr>
          <w:p w:rsidR="00B849FF" w:rsidRDefault="00B849FF">
            <w:pPr>
              <w:pStyle w:val="ConsPlusNormal"/>
            </w:pPr>
            <w:r>
              <w:t>Источники использованных данных:</w:t>
            </w:r>
          </w:p>
          <w:p w:rsidR="00B849FF" w:rsidRDefault="00B849FF">
            <w:pPr>
              <w:pStyle w:val="ConsPlusNormal"/>
              <w:jc w:val="center"/>
            </w:pPr>
            <w:r>
              <w:t>_________________________________________________________________</w:t>
            </w:r>
          </w:p>
          <w:p w:rsidR="00B849FF" w:rsidRDefault="00B849FF">
            <w:pPr>
              <w:pStyle w:val="ConsPlusNormal"/>
              <w:jc w:val="center"/>
            </w:pPr>
            <w:r>
              <w:t>(место для текстового описания)</w:t>
            </w:r>
          </w:p>
        </w:tc>
      </w:tr>
    </w:tbl>
    <w:p w:rsidR="00B849FF" w:rsidRDefault="00B849FF">
      <w:pPr>
        <w:pStyle w:val="ConsPlusNormal"/>
        <w:jc w:val="both"/>
      </w:pPr>
    </w:p>
    <w:p w:rsidR="00B849FF" w:rsidRDefault="00B849FF">
      <w:pPr>
        <w:pStyle w:val="ConsPlusNonformat"/>
        <w:jc w:val="both"/>
      </w:pPr>
      <w:bookmarkStart w:id="23" w:name="P784"/>
      <w:bookmarkEnd w:id="23"/>
      <w:r>
        <w:t xml:space="preserve">            10. Иные сведения, которые, по мнению разработчика,</w:t>
      </w:r>
    </w:p>
    <w:p w:rsidR="00B849FF" w:rsidRDefault="00B849FF">
      <w:pPr>
        <w:pStyle w:val="ConsPlusNonformat"/>
        <w:jc w:val="both"/>
      </w:pPr>
      <w:r>
        <w:t xml:space="preserve">           позволяют оценить фактическое воздействие нормативного</w:t>
      </w:r>
    </w:p>
    <w:p w:rsidR="00B849FF" w:rsidRDefault="00B849FF">
      <w:pPr>
        <w:pStyle w:val="ConsPlusNonformat"/>
        <w:jc w:val="both"/>
      </w:pPr>
      <w:r>
        <w:t xml:space="preserve">                               правового акта</w:t>
      </w:r>
    </w:p>
    <w:p w:rsidR="00B849FF" w:rsidRDefault="00B849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60"/>
        <w:gridCol w:w="8731"/>
      </w:tblGrid>
      <w:tr w:rsidR="00B849FF">
        <w:tc>
          <w:tcPr>
            <w:tcW w:w="960" w:type="dxa"/>
            <w:tcBorders>
              <w:left w:val="single" w:sz="4" w:space="0" w:color="auto"/>
              <w:right w:val="nil"/>
            </w:tcBorders>
          </w:tcPr>
          <w:p w:rsidR="00B849FF" w:rsidRDefault="00B849FF">
            <w:pPr>
              <w:pStyle w:val="ConsPlusNormal"/>
            </w:pPr>
            <w:r>
              <w:rPr>
                <w:noProof/>
                <w:position w:val="-9"/>
              </w:rPr>
              <w:lastRenderedPageBreak/>
              <w:drawing>
                <wp:inline distT="0" distB="0" distL="0" distR="0">
                  <wp:extent cx="383540" cy="25908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3540" cy="259080"/>
                          </a:xfrm>
                          <a:prstGeom prst="rect">
                            <a:avLst/>
                          </a:prstGeom>
                          <a:noFill/>
                          <a:ln>
                            <a:noFill/>
                          </a:ln>
                        </pic:spPr>
                      </pic:pic>
                    </a:graphicData>
                  </a:graphic>
                </wp:inline>
              </w:drawing>
            </w:r>
          </w:p>
        </w:tc>
        <w:tc>
          <w:tcPr>
            <w:tcW w:w="8731" w:type="dxa"/>
            <w:tcBorders>
              <w:left w:val="nil"/>
              <w:right w:val="single" w:sz="4" w:space="0" w:color="auto"/>
            </w:tcBorders>
          </w:tcPr>
          <w:p w:rsidR="00B849FF" w:rsidRDefault="00B849FF">
            <w:pPr>
              <w:pStyle w:val="ConsPlusNormal"/>
            </w:pPr>
            <w:r>
              <w:t>Иные, необходимые по мнению разработчика, сведения:</w:t>
            </w:r>
          </w:p>
          <w:p w:rsidR="00B849FF" w:rsidRDefault="00B849FF">
            <w:pPr>
              <w:pStyle w:val="ConsPlusNormal"/>
              <w:jc w:val="center"/>
            </w:pPr>
            <w:r>
              <w:t>__________________________________________________________________</w:t>
            </w:r>
          </w:p>
          <w:p w:rsidR="00B849FF" w:rsidRDefault="00B849FF">
            <w:pPr>
              <w:pStyle w:val="ConsPlusNormal"/>
              <w:jc w:val="center"/>
            </w:pPr>
            <w:r>
              <w:t>(место для текстового описания)</w:t>
            </w:r>
          </w:p>
        </w:tc>
      </w:tr>
      <w:tr w:rsidR="00B849FF">
        <w:tc>
          <w:tcPr>
            <w:tcW w:w="960" w:type="dxa"/>
            <w:tcBorders>
              <w:left w:val="single" w:sz="4" w:space="0" w:color="auto"/>
              <w:right w:val="nil"/>
            </w:tcBorders>
          </w:tcPr>
          <w:p w:rsidR="00B849FF" w:rsidRDefault="00B849FF">
            <w:pPr>
              <w:pStyle w:val="ConsPlusNormal"/>
            </w:pPr>
            <w:r>
              <w:rPr>
                <w:noProof/>
                <w:position w:val="-9"/>
              </w:rPr>
              <w:drawing>
                <wp:inline distT="0" distB="0" distL="0" distR="0">
                  <wp:extent cx="412750" cy="25908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2750" cy="259080"/>
                          </a:xfrm>
                          <a:prstGeom prst="rect">
                            <a:avLst/>
                          </a:prstGeom>
                          <a:noFill/>
                          <a:ln>
                            <a:noFill/>
                          </a:ln>
                        </pic:spPr>
                      </pic:pic>
                    </a:graphicData>
                  </a:graphic>
                </wp:inline>
              </w:drawing>
            </w:r>
          </w:p>
        </w:tc>
        <w:tc>
          <w:tcPr>
            <w:tcW w:w="8731" w:type="dxa"/>
            <w:tcBorders>
              <w:left w:val="nil"/>
              <w:right w:val="single" w:sz="4" w:space="0" w:color="auto"/>
            </w:tcBorders>
          </w:tcPr>
          <w:p w:rsidR="00B849FF" w:rsidRDefault="00B849FF">
            <w:pPr>
              <w:pStyle w:val="ConsPlusNormal"/>
            </w:pPr>
            <w:r>
              <w:t>Источники использованных данных:</w:t>
            </w:r>
          </w:p>
          <w:p w:rsidR="00B849FF" w:rsidRDefault="00B849FF">
            <w:pPr>
              <w:pStyle w:val="ConsPlusNormal"/>
              <w:jc w:val="center"/>
            </w:pPr>
            <w:r>
              <w:t>__________________________________________________________________</w:t>
            </w:r>
          </w:p>
          <w:p w:rsidR="00B849FF" w:rsidRDefault="00B849FF">
            <w:pPr>
              <w:pStyle w:val="ConsPlusNormal"/>
              <w:jc w:val="center"/>
            </w:pPr>
            <w:r>
              <w:t>(место для текстового описания)</w:t>
            </w:r>
          </w:p>
        </w:tc>
      </w:tr>
    </w:tbl>
    <w:p w:rsidR="00B849FF" w:rsidRDefault="00B849FF">
      <w:pPr>
        <w:pStyle w:val="ConsPlusNormal"/>
        <w:jc w:val="both"/>
      </w:pPr>
    </w:p>
    <w:p w:rsidR="00B849FF" w:rsidRDefault="00B849FF">
      <w:pPr>
        <w:pStyle w:val="ConsPlusNonformat"/>
        <w:jc w:val="both"/>
      </w:pPr>
      <w:bookmarkStart w:id="24" w:name="P797"/>
      <w:bookmarkEnd w:id="24"/>
      <w:r>
        <w:t xml:space="preserve">           11. Сведения о проведении публичного обсуждения отчета</w:t>
      </w:r>
    </w:p>
    <w:p w:rsidR="00B849FF" w:rsidRDefault="00B849FF">
      <w:pPr>
        <w:pStyle w:val="ConsPlusNonformat"/>
        <w:jc w:val="both"/>
      </w:pPr>
      <w:r>
        <w:t xml:space="preserve">         об оценке фактического воздействия и сроках его проведения</w:t>
      </w:r>
    </w:p>
    <w:p w:rsidR="00B849FF" w:rsidRDefault="00B849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74"/>
        <w:gridCol w:w="4649"/>
        <w:gridCol w:w="4071"/>
      </w:tblGrid>
      <w:tr w:rsidR="00B849FF">
        <w:tc>
          <w:tcPr>
            <w:tcW w:w="974" w:type="dxa"/>
            <w:tcBorders>
              <w:top w:val="single" w:sz="4" w:space="0" w:color="auto"/>
              <w:left w:val="single" w:sz="4" w:space="0" w:color="auto"/>
              <w:bottom w:val="nil"/>
              <w:right w:val="nil"/>
            </w:tcBorders>
          </w:tcPr>
          <w:p w:rsidR="00B849FF" w:rsidRDefault="00B849FF">
            <w:pPr>
              <w:pStyle w:val="ConsPlusNormal"/>
            </w:pPr>
            <w:r>
              <w:rPr>
                <w:noProof/>
                <w:position w:val="-9"/>
              </w:rPr>
              <w:drawing>
                <wp:inline distT="0" distB="0" distL="0" distR="0">
                  <wp:extent cx="383540" cy="25908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3540" cy="259080"/>
                          </a:xfrm>
                          <a:prstGeom prst="rect">
                            <a:avLst/>
                          </a:prstGeom>
                          <a:noFill/>
                          <a:ln>
                            <a:noFill/>
                          </a:ln>
                        </pic:spPr>
                      </pic:pic>
                    </a:graphicData>
                  </a:graphic>
                </wp:inline>
              </w:drawing>
            </w:r>
          </w:p>
        </w:tc>
        <w:tc>
          <w:tcPr>
            <w:tcW w:w="8720" w:type="dxa"/>
            <w:gridSpan w:val="2"/>
            <w:tcBorders>
              <w:top w:val="single" w:sz="4" w:space="0" w:color="auto"/>
              <w:left w:val="nil"/>
              <w:bottom w:val="nil"/>
              <w:right w:val="single" w:sz="4" w:space="0" w:color="auto"/>
            </w:tcBorders>
          </w:tcPr>
          <w:p w:rsidR="00B849FF" w:rsidRDefault="00B849FF">
            <w:pPr>
              <w:pStyle w:val="ConsPlusNormal"/>
            </w:pPr>
            <w:r>
              <w:t>Общие сроки проведения публичного обсуждения:</w:t>
            </w:r>
          </w:p>
        </w:tc>
      </w:tr>
      <w:tr w:rsidR="00B849FF">
        <w:tc>
          <w:tcPr>
            <w:tcW w:w="974" w:type="dxa"/>
            <w:tcBorders>
              <w:top w:val="nil"/>
              <w:left w:val="single" w:sz="4" w:space="0" w:color="auto"/>
              <w:bottom w:val="single" w:sz="4" w:space="0" w:color="auto"/>
              <w:right w:val="nil"/>
            </w:tcBorders>
          </w:tcPr>
          <w:p w:rsidR="00B849FF" w:rsidRDefault="00B849FF">
            <w:pPr>
              <w:pStyle w:val="ConsPlusNormal"/>
            </w:pPr>
          </w:p>
        </w:tc>
        <w:tc>
          <w:tcPr>
            <w:tcW w:w="8720" w:type="dxa"/>
            <w:gridSpan w:val="2"/>
            <w:tcBorders>
              <w:top w:val="nil"/>
              <w:left w:val="nil"/>
              <w:bottom w:val="single" w:sz="4" w:space="0" w:color="auto"/>
              <w:right w:val="single" w:sz="4" w:space="0" w:color="auto"/>
            </w:tcBorders>
          </w:tcPr>
          <w:p w:rsidR="00B849FF" w:rsidRDefault="00B849FF">
            <w:pPr>
              <w:pStyle w:val="ConsPlusNormal"/>
            </w:pPr>
            <w:r>
              <w:t>начало: "__" __________ 201_ г.; окончание: "__" __________ 201_ г.</w:t>
            </w:r>
          </w:p>
        </w:tc>
      </w:tr>
      <w:tr w:rsidR="00B849FF">
        <w:tblPrEx>
          <w:tblBorders>
            <w:insideH w:val="single" w:sz="4" w:space="0" w:color="auto"/>
          </w:tblBorders>
        </w:tblPrEx>
        <w:tc>
          <w:tcPr>
            <w:tcW w:w="974" w:type="dxa"/>
            <w:tcBorders>
              <w:top w:val="single" w:sz="4" w:space="0" w:color="auto"/>
              <w:left w:val="single" w:sz="4" w:space="0" w:color="auto"/>
              <w:bottom w:val="single" w:sz="4" w:space="0" w:color="auto"/>
              <w:right w:val="nil"/>
            </w:tcBorders>
          </w:tcPr>
          <w:p w:rsidR="00B849FF" w:rsidRDefault="00B849FF">
            <w:pPr>
              <w:pStyle w:val="ConsPlusNormal"/>
            </w:pPr>
            <w:r>
              <w:rPr>
                <w:noProof/>
                <w:position w:val="-9"/>
              </w:rPr>
              <w:drawing>
                <wp:inline distT="0" distB="0" distL="0" distR="0">
                  <wp:extent cx="412750" cy="25908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2750" cy="259080"/>
                          </a:xfrm>
                          <a:prstGeom prst="rect">
                            <a:avLst/>
                          </a:prstGeom>
                          <a:noFill/>
                          <a:ln>
                            <a:noFill/>
                          </a:ln>
                        </pic:spPr>
                      </pic:pic>
                    </a:graphicData>
                  </a:graphic>
                </wp:inline>
              </w:drawing>
            </w:r>
          </w:p>
        </w:tc>
        <w:tc>
          <w:tcPr>
            <w:tcW w:w="8720" w:type="dxa"/>
            <w:gridSpan w:val="2"/>
            <w:tcBorders>
              <w:top w:val="single" w:sz="4" w:space="0" w:color="auto"/>
              <w:left w:val="nil"/>
              <w:bottom w:val="single" w:sz="4" w:space="0" w:color="auto"/>
              <w:right w:val="single" w:sz="4" w:space="0" w:color="auto"/>
            </w:tcBorders>
          </w:tcPr>
          <w:p w:rsidR="00B849FF" w:rsidRDefault="00B849FF">
            <w:pPr>
              <w:pStyle w:val="ConsPlusNormal"/>
            </w:pPr>
            <w:r>
              <w:t>Электронный адрес размещения нормативного правового акта и отчета на официальном сайте: ______________________________________________</w:t>
            </w:r>
          </w:p>
        </w:tc>
      </w:tr>
      <w:tr w:rsidR="00B849FF">
        <w:tblPrEx>
          <w:tblBorders>
            <w:insideH w:val="single" w:sz="4" w:space="0" w:color="auto"/>
          </w:tblBorders>
        </w:tblPrEx>
        <w:tc>
          <w:tcPr>
            <w:tcW w:w="974" w:type="dxa"/>
            <w:vMerge w:val="restart"/>
            <w:tcBorders>
              <w:top w:val="single" w:sz="4" w:space="0" w:color="auto"/>
              <w:left w:val="single" w:sz="4" w:space="0" w:color="auto"/>
              <w:bottom w:val="nil"/>
              <w:right w:val="nil"/>
            </w:tcBorders>
          </w:tcPr>
          <w:p w:rsidR="00B849FF" w:rsidRDefault="00B849FF">
            <w:pPr>
              <w:pStyle w:val="ConsPlusNormal"/>
            </w:pPr>
            <w:r>
              <w:rPr>
                <w:noProof/>
                <w:position w:val="-9"/>
              </w:rPr>
              <w:drawing>
                <wp:inline distT="0" distB="0" distL="0" distR="0">
                  <wp:extent cx="383540" cy="25908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3540" cy="259080"/>
                          </a:xfrm>
                          <a:prstGeom prst="rect">
                            <a:avLst/>
                          </a:prstGeom>
                          <a:noFill/>
                          <a:ln>
                            <a:noFill/>
                          </a:ln>
                        </pic:spPr>
                      </pic:pic>
                    </a:graphicData>
                  </a:graphic>
                </wp:inline>
              </w:drawing>
            </w:r>
          </w:p>
        </w:tc>
        <w:tc>
          <w:tcPr>
            <w:tcW w:w="4649" w:type="dxa"/>
            <w:vMerge w:val="restart"/>
            <w:tcBorders>
              <w:top w:val="single" w:sz="4" w:space="0" w:color="auto"/>
              <w:left w:val="nil"/>
              <w:bottom w:val="nil"/>
              <w:right w:val="single" w:sz="4" w:space="0" w:color="auto"/>
            </w:tcBorders>
          </w:tcPr>
          <w:p w:rsidR="00B849FF" w:rsidRDefault="00B849FF">
            <w:pPr>
              <w:pStyle w:val="ConsPlusNormal"/>
              <w:jc w:val="both"/>
            </w:pPr>
            <w:r>
              <w:t>Описание иных форм проведения публичного обсуждения с указанием способа предоставления мнений:</w:t>
            </w:r>
          </w:p>
        </w:tc>
        <w:tc>
          <w:tcPr>
            <w:tcW w:w="4071" w:type="dxa"/>
            <w:tcBorders>
              <w:top w:val="single" w:sz="4" w:space="0" w:color="auto"/>
              <w:left w:val="single" w:sz="4" w:space="0" w:color="auto"/>
              <w:bottom w:val="nil"/>
              <w:right w:val="single" w:sz="4" w:space="0" w:color="auto"/>
            </w:tcBorders>
          </w:tcPr>
          <w:p w:rsidR="00B849FF" w:rsidRDefault="00B849FF">
            <w:pPr>
              <w:pStyle w:val="ConsPlusNormal"/>
              <w:jc w:val="both"/>
            </w:pPr>
            <w:r>
              <w:rPr>
                <w:noProof/>
                <w:position w:val="-9"/>
              </w:rPr>
              <w:drawing>
                <wp:inline distT="0" distB="0" distL="0" distR="0">
                  <wp:extent cx="412750" cy="25908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2750" cy="259080"/>
                          </a:xfrm>
                          <a:prstGeom prst="rect">
                            <a:avLst/>
                          </a:prstGeom>
                          <a:noFill/>
                          <a:ln>
                            <a:noFill/>
                          </a:ln>
                        </pic:spPr>
                      </pic:pic>
                    </a:graphicData>
                  </a:graphic>
                </wp:inline>
              </w:drawing>
            </w:r>
            <w:r>
              <w:t xml:space="preserve"> Сроки проведения:</w:t>
            </w:r>
          </w:p>
        </w:tc>
      </w:tr>
      <w:tr w:rsidR="00B849FF">
        <w:tc>
          <w:tcPr>
            <w:tcW w:w="974" w:type="dxa"/>
            <w:vMerge/>
            <w:tcBorders>
              <w:top w:val="single" w:sz="4" w:space="0" w:color="auto"/>
              <w:left w:val="single" w:sz="4" w:space="0" w:color="auto"/>
              <w:bottom w:val="nil"/>
              <w:right w:val="nil"/>
            </w:tcBorders>
          </w:tcPr>
          <w:p w:rsidR="00B849FF" w:rsidRDefault="00B849FF">
            <w:pPr>
              <w:pStyle w:val="ConsPlusNormal"/>
            </w:pPr>
          </w:p>
        </w:tc>
        <w:tc>
          <w:tcPr>
            <w:tcW w:w="4649" w:type="dxa"/>
            <w:vMerge/>
            <w:tcBorders>
              <w:top w:val="single" w:sz="4" w:space="0" w:color="auto"/>
              <w:left w:val="nil"/>
              <w:bottom w:val="nil"/>
              <w:right w:val="single" w:sz="4" w:space="0" w:color="auto"/>
            </w:tcBorders>
          </w:tcPr>
          <w:p w:rsidR="00B849FF" w:rsidRDefault="00B849FF">
            <w:pPr>
              <w:pStyle w:val="ConsPlusNormal"/>
            </w:pPr>
          </w:p>
        </w:tc>
        <w:tc>
          <w:tcPr>
            <w:tcW w:w="4071" w:type="dxa"/>
            <w:tcBorders>
              <w:top w:val="nil"/>
              <w:left w:val="single" w:sz="4" w:space="0" w:color="auto"/>
              <w:bottom w:val="nil"/>
              <w:right w:val="single" w:sz="4" w:space="0" w:color="auto"/>
            </w:tcBorders>
          </w:tcPr>
          <w:p w:rsidR="00B849FF" w:rsidRDefault="00B849FF">
            <w:pPr>
              <w:pStyle w:val="ConsPlusNormal"/>
              <w:jc w:val="both"/>
            </w:pPr>
            <w:r>
              <w:t>начало: "__" _________ 201_ г.</w:t>
            </w:r>
          </w:p>
          <w:p w:rsidR="00B849FF" w:rsidRDefault="00B849FF">
            <w:pPr>
              <w:pStyle w:val="ConsPlusNormal"/>
              <w:jc w:val="both"/>
            </w:pPr>
            <w:r>
              <w:t>окончание: "__" ________ 201_ г.</w:t>
            </w:r>
          </w:p>
        </w:tc>
      </w:tr>
      <w:tr w:rsidR="00B849FF">
        <w:tblPrEx>
          <w:tblBorders>
            <w:insideV w:val="single" w:sz="4" w:space="0" w:color="auto"/>
          </w:tblBorders>
        </w:tblPrEx>
        <w:tc>
          <w:tcPr>
            <w:tcW w:w="5623" w:type="dxa"/>
            <w:gridSpan w:val="2"/>
            <w:tcBorders>
              <w:top w:val="nil"/>
              <w:bottom w:val="single" w:sz="4" w:space="0" w:color="auto"/>
            </w:tcBorders>
          </w:tcPr>
          <w:p w:rsidR="00B849FF" w:rsidRDefault="00B849FF">
            <w:pPr>
              <w:pStyle w:val="ConsPlusNormal"/>
              <w:jc w:val="center"/>
            </w:pPr>
            <w:r>
              <w:t>__________________________________________</w:t>
            </w:r>
          </w:p>
          <w:p w:rsidR="00B849FF" w:rsidRDefault="00B849FF">
            <w:pPr>
              <w:pStyle w:val="ConsPlusNormal"/>
              <w:jc w:val="center"/>
            </w:pPr>
            <w:r>
              <w:t>(место для текстового описания)</w:t>
            </w:r>
          </w:p>
        </w:tc>
        <w:tc>
          <w:tcPr>
            <w:tcW w:w="4071" w:type="dxa"/>
            <w:tcBorders>
              <w:top w:val="nil"/>
              <w:bottom w:val="single" w:sz="4" w:space="0" w:color="auto"/>
            </w:tcBorders>
          </w:tcPr>
          <w:p w:rsidR="00B849FF" w:rsidRDefault="00B849FF">
            <w:pPr>
              <w:pStyle w:val="ConsPlusNormal"/>
            </w:pPr>
          </w:p>
        </w:tc>
      </w:tr>
      <w:tr w:rsidR="00B849FF">
        <w:tc>
          <w:tcPr>
            <w:tcW w:w="974" w:type="dxa"/>
            <w:tcBorders>
              <w:top w:val="single" w:sz="4" w:space="0" w:color="auto"/>
              <w:left w:val="single" w:sz="4" w:space="0" w:color="auto"/>
              <w:bottom w:val="nil"/>
              <w:right w:val="nil"/>
            </w:tcBorders>
          </w:tcPr>
          <w:p w:rsidR="00B849FF" w:rsidRDefault="00B849FF">
            <w:pPr>
              <w:pStyle w:val="ConsPlusNormal"/>
            </w:pPr>
            <w:r>
              <w:rPr>
                <w:noProof/>
                <w:position w:val="-9"/>
              </w:rPr>
              <w:drawing>
                <wp:inline distT="0" distB="0" distL="0" distR="0">
                  <wp:extent cx="383540" cy="25908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3540" cy="259080"/>
                          </a:xfrm>
                          <a:prstGeom prst="rect">
                            <a:avLst/>
                          </a:prstGeom>
                          <a:noFill/>
                          <a:ln>
                            <a:noFill/>
                          </a:ln>
                        </pic:spPr>
                      </pic:pic>
                    </a:graphicData>
                  </a:graphic>
                </wp:inline>
              </w:drawing>
            </w:r>
          </w:p>
        </w:tc>
        <w:tc>
          <w:tcPr>
            <w:tcW w:w="8720" w:type="dxa"/>
            <w:gridSpan w:val="2"/>
            <w:tcBorders>
              <w:top w:val="single" w:sz="4" w:space="0" w:color="auto"/>
              <w:left w:val="nil"/>
              <w:bottom w:val="nil"/>
              <w:right w:val="single" w:sz="4" w:space="0" w:color="auto"/>
            </w:tcBorders>
          </w:tcPr>
          <w:p w:rsidR="00B849FF" w:rsidRDefault="00B849FF">
            <w:pPr>
              <w:pStyle w:val="ConsPlusNormal"/>
            </w:pPr>
            <w:r>
              <w:t>Иные сведения о проведении публичного обсуждения нормативного правового акта и отчета:</w:t>
            </w:r>
          </w:p>
        </w:tc>
      </w:tr>
      <w:tr w:rsidR="00B849FF">
        <w:tc>
          <w:tcPr>
            <w:tcW w:w="9694" w:type="dxa"/>
            <w:gridSpan w:val="3"/>
            <w:tcBorders>
              <w:top w:val="nil"/>
              <w:left w:val="single" w:sz="4" w:space="0" w:color="auto"/>
              <w:bottom w:val="single" w:sz="4" w:space="0" w:color="auto"/>
              <w:right w:val="single" w:sz="4" w:space="0" w:color="auto"/>
            </w:tcBorders>
          </w:tcPr>
          <w:p w:rsidR="00B849FF" w:rsidRDefault="00B849FF">
            <w:pPr>
              <w:pStyle w:val="ConsPlusNormal"/>
              <w:jc w:val="center"/>
            </w:pPr>
            <w:r>
              <w:t>______________________________________________________________________</w:t>
            </w:r>
          </w:p>
          <w:p w:rsidR="00B849FF" w:rsidRDefault="00B849FF">
            <w:pPr>
              <w:pStyle w:val="ConsPlusNormal"/>
              <w:jc w:val="center"/>
            </w:pPr>
            <w:r>
              <w:t>(место для текстового описания)</w:t>
            </w:r>
          </w:p>
        </w:tc>
      </w:tr>
    </w:tbl>
    <w:p w:rsidR="00B849FF" w:rsidRDefault="00B849FF">
      <w:pPr>
        <w:pStyle w:val="ConsPlusNormal"/>
        <w:jc w:val="both"/>
      </w:pPr>
    </w:p>
    <w:p w:rsidR="00B849FF" w:rsidRDefault="00B849FF">
      <w:pPr>
        <w:pStyle w:val="ConsPlusNonformat"/>
        <w:jc w:val="both"/>
      </w:pPr>
      <w:bookmarkStart w:id="25" w:name="P819"/>
      <w:bookmarkEnd w:id="25"/>
      <w:r>
        <w:t xml:space="preserve">              12. Подготовленные на основе полученных выводов</w:t>
      </w:r>
    </w:p>
    <w:p w:rsidR="00B849FF" w:rsidRDefault="00B849FF">
      <w:pPr>
        <w:pStyle w:val="ConsPlusNonformat"/>
        <w:jc w:val="both"/>
      </w:pPr>
      <w:r>
        <w:t xml:space="preserve">         предложения об отмене или изменении нормативного правового</w:t>
      </w:r>
    </w:p>
    <w:p w:rsidR="00B849FF" w:rsidRDefault="00B849FF">
      <w:pPr>
        <w:pStyle w:val="ConsPlusNonformat"/>
        <w:jc w:val="both"/>
      </w:pPr>
      <w:r>
        <w:lastRenderedPageBreak/>
        <w:t xml:space="preserve">       акта или его отдельных положений, а также о принятии иных мер,</w:t>
      </w:r>
    </w:p>
    <w:p w:rsidR="00B849FF" w:rsidRDefault="00B849FF">
      <w:pPr>
        <w:pStyle w:val="ConsPlusNonformat"/>
        <w:jc w:val="both"/>
      </w:pPr>
      <w:r>
        <w:t xml:space="preserve">          направленных на решение проблемы и преодоление связанных</w:t>
      </w:r>
    </w:p>
    <w:p w:rsidR="00B849FF" w:rsidRDefault="00B849FF">
      <w:pPr>
        <w:pStyle w:val="ConsPlusNonformat"/>
        <w:jc w:val="both"/>
      </w:pPr>
      <w:r>
        <w:t xml:space="preserve">                         с ней негативных эффектов</w:t>
      </w:r>
    </w:p>
    <w:p w:rsidR="00B849FF" w:rsidRDefault="00B849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64"/>
        <w:gridCol w:w="4788"/>
        <w:gridCol w:w="964"/>
        <w:gridCol w:w="2968"/>
      </w:tblGrid>
      <w:tr w:rsidR="00B849FF">
        <w:tc>
          <w:tcPr>
            <w:tcW w:w="964" w:type="dxa"/>
            <w:tcBorders>
              <w:top w:val="single" w:sz="4" w:space="0" w:color="auto"/>
              <w:left w:val="single" w:sz="4" w:space="0" w:color="auto"/>
              <w:bottom w:val="single" w:sz="4" w:space="0" w:color="auto"/>
              <w:right w:val="nil"/>
            </w:tcBorders>
          </w:tcPr>
          <w:p w:rsidR="00B849FF" w:rsidRDefault="00B849FF">
            <w:pPr>
              <w:pStyle w:val="ConsPlusNormal"/>
            </w:pPr>
            <w:r>
              <w:rPr>
                <w:noProof/>
                <w:position w:val="-9"/>
              </w:rPr>
              <w:drawing>
                <wp:inline distT="0" distB="0" distL="0" distR="0">
                  <wp:extent cx="383540" cy="25908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3540" cy="259080"/>
                          </a:xfrm>
                          <a:prstGeom prst="rect">
                            <a:avLst/>
                          </a:prstGeom>
                          <a:noFill/>
                          <a:ln>
                            <a:noFill/>
                          </a:ln>
                        </pic:spPr>
                      </pic:pic>
                    </a:graphicData>
                  </a:graphic>
                </wp:inline>
              </w:drawing>
            </w:r>
          </w:p>
        </w:tc>
        <w:tc>
          <w:tcPr>
            <w:tcW w:w="4788" w:type="dxa"/>
            <w:tcBorders>
              <w:top w:val="single" w:sz="4" w:space="0" w:color="auto"/>
              <w:left w:val="nil"/>
              <w:bottom w:val="single" w:sz="4" w:space="0" w:color="auto"/>
              <w:right w:val="single" w:sz="4" w:space="0" w:color="auto"/>
            </w:tcBorders>
          </w:tcPr>
          <w:p w:rsidR="00B849FF" w:rsidRDefault="00B849FF">
            <w:pPr>
              <w:pStyle w:val="ConsPlusNormal"/>
            </w:pPr>
            <w:r>
              <w:t>Содержание предложения</w:t>
            </w:r>
          </w:p>
        </w:tc>
        <w:tc>
          <w:tcPr>
            <w:tcW w:w="964" w:type="dxa"/>
            <w:tcBorders>
              <w:top w:val="single" w:sz="4" w:space="0" w:color="auto"/>
              <w:left w:val="single" w:sz="4" w:space="0" w:color="auto"/>
              <w:bottom w:val="single" w:sz="4" w:space="0" w:color="auto"/>
              <w:right w:val="nil"/>
            </w:tcBorders>
          </w:tcPr>
          <w:p w:rsidR="00B849FF" w:rsidRDefault="00B849FF">
            <w:pPr>
              <w:pStyle w:val="ConsPlusNormal"/>
            </w:pPr>
            <w:r>
              <w:rPr>
                <w:noProof/>
                <w:position w:val="-9"/>
              </w:rPr>
              <w:drawing>
                <wp:inline distT="0" distB="0" distL="0" distR="0">
                  <wp:extent cx="412750" cy="25908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2750" cy="259080"/>
                          </a:xfrm>
                          <a:prstGeom prst="rect">
                            <a:avLst/>
                          </a:prstGeom>
                          <a:noFill/>
                          <a:ln>
                            <a:noFill/>
                          </a:ln>
                        </pic:spPr>
                      </pic:pic>
                    </a:graphicData>
                  </a:graphic>
                </wp:inline>
              </w:drawing>
            </w:r>
          </w:p>
        </w:tc>
        <w:tc>
          <w:tcPr>
            <w:tcW w:w="2968" w:type="dxa"/>
            <w:tcBorders>
              <w:top w:val="single" w:sz="4" w:space="0" w:color="auto"/>
              <w:left w:val="nil"/>
              <w:bottom w:val="single" w:sz="4" w:space="0" w:color="auto"/>
              <w:right w:val="single" w:sz="4" w:space="0" w:color="auto"/>
            </w:tcBorders>
          </w:tcPr>
          <w:p w:rsidR="00B849FF" w:rsidRDefault="00B849FF">
            <w:pPr>
              <w:pStyle w:val="ConsPlusNormal"/>
            </w:pPr>
            <w:r>
              <w:t>Цели предложения</w:t>
            </w:r>
          </w:p>
        </w:tc>
      </w:tr>
      <w:tr w:rsidR="00B849FF">
        <w:tblPrEx>
          <w:tblBorders>
            <w:insideH w:val="none" w:sz="0" w:space="0" w:color="auto"/>
          </w:tblBorders>
        </w:tblPrEx>
        <w:tc>
          <w:tcPr>
            <w:tcW w:w="964" w:type="dxa"/>
            <w:tcBorders>
              <w:top w:val="single" w:sz="4" w:space="0" w:color="auto"/>
              <w:left w:val="single" w:sz="4" w:space="0" w:color="auto"/>
              <w:bottom w:val="nil"/>
              <w:right w:val="nil"/>
            </w:tcBorders>
          </w:tcPr>
          <w:p w:rsidR="00B849FF" w:rsidRDefault="00B849FF">
            <w:pPr>
              <w:pStyle w:val="ConsPlusNormal"/>
            </w:pPr>
          </w:p>
        </w:tc>
        <w:tc>
          <w:tcPr>
            <w:tcW w:w="4788" w:type="dxa"/>
            <w:tcBorders>
              <w:top w:val="single" w:sz="4" w:space="0" w:color="auto"/>
              <w:left w:val="nil"/>
              <w:bottom w:val="nil"/>
              <w:right w:val="single" w:sz="4" w:space="0" w:color="auto"/>
            </w:tcBorders>
          </w:tcPr>
          <w:p w:rsidR="00B849FF" w:rsidRDefault="00B849FF">
            <w:pPr>
              <w:pStyle w:val="ConsPlusNormal"/>
            </w:pPr>
          </w:p>
        </w:tc>
        <w:tc>
          <w:tcPr>
            <w:tcW w:w="964" w:type="dxa"/>
            <w:tcBorders>
              <w:top w:val="single" w:sz="4" w:space="0" w:color="auto"/>
              <w:left w:val="single" w:sz="4" w:space="0" w:color="auto"/>
              <w:bottom w:val="nil"/>
              <w:right w:val="nil"/>
            </w:tcBorders>
          </w:tcPr>
          <w:p w:rsidR="00B849FF" w:rsidRDefault="00B849FF">
            <w:pPr>
              <w:pStyle w:val="ConsPlusNormal"/>
            </w:pPr>
          </w:p>
        </w:tc>
        <w:tc>
          <w:tcPr>
            <w:tcW w:w="2968" w:type="dxa"/>
            <w:tcBorders>
              <w:top w:val="single" w:sz="4" w:space="0" w:color="auto"/>
              <w:left w:val="nil"/>
              <w:bottom w:val="nil"/>
              <w:right w:val="single" w:sz="4" w:space="0" w:color="auto"/>
            </w:tcBorders>
          </w:tcPr>
          <w:p w:rsidR="00B849FF" w:rsidRDefault="00B849FF">
            <w:pPr>
              <w:pStyle w:val="ConsPlusNormal"/>
            </w:pPr>
          </w:p>
        </w:tc>
      </w:tr>
      <w:tr w:rsidR="00B849FF">
        <w:tblPrEx>
          <w:tblBorders>
            <w:insideH w:val="none" w:sz="0" w:space="0" w:color="auto"/>
          </w:tblBorders>
        </w:tblPrEx>
        <w:tc>
          <w:tcPr>
            <w:tcW w:w="964" w:type="dxa"/>
            <w:tcBorders>
              <w:top w:val="nil"/>
              <w:left w:val="single" w:sz="4" w:space="0" w:color="auto"/>
              <w:bottom w:val="single" w:sz="4" w:space="0" w:color="auto"/>
              <w:right w:val="nil"/>
            </w:tcBorders>
          </w:tcPr>
          <w:p w:rsidR="00B849FF" w:rsidRDefault="00B849FF">
            <w:pPr>
              <w:pStyle w:val="ConsPlusNormal"/>
            </w:pPr>
          </w:p>
        </w:tc>
        <w:tc>
          <w:tcPr>
            <w:tcW w:w="4788" w:type="dxa"/>
            <w:tcBorders>
              <w:top w:val="nil"/>
              <w:left w:val="nil"/>
              <w:bottom w:val="single" w:sz="4" w:space="0" w:color="auto"/>
              <w:right w:val="single" w:sz="4" w:space="0" w:color="auto"/>
            </w:tcBorders>
          </w:tcPr>
          <w:p w:rsidR="00B849FF" w:rsidRDefault="00B849FF">
            <w:pPr>
              <w:pStyle w:val="ConsPlusNormal"/>
            </w:pPr>
          </w:p>
        </w:tc>
        <w:tc>
          <w:tcPr>
            <w:tcW w:w="964" w:type="dxa"/>
            <w:tcBorders>
              <w:top w:val="nil"/>
              <w:left w:val="single" w:sz="4" w:space="0" w:color="auto"/>
              <w:bottom w:val="single" w:sz="4" w:space="0" w:color="auto"/>
              <w:right w:val="nil"/>
            </w:tcBorders>
          </w:tcPr>
          <w:p w:rsidR="00B849FF" w:rsidRDefault="00B849FF">
            <w:pPr>
              <w:pStyle w:val="ConsPlusNormal"/>
            </w:pPr>
          </w:p>
        </w:tc>
        <w:tc>
          <w:tcPr>
            <w:tcW w:w="2968" w:type="dxa"/>
            <w:tcBorders>
              <w:top w:val="nil"/>
              <w:left w:val="nil"/>
              <w:bottom w:val="single" w:sz="4" w:space="0" w:color="auto"/>
              <w:right w:val="single" w:sz="4" w:space="0" w:color="auto"/>
            </w:tcBorders>
          </w:tcPr>
          <w:p w:rsidR="00B849FF" w:rsidRDefault="00B849FF">
            <w:pPr>
              <w:pStyle w:val="ConsPlusNormal"/>
            </w:pPr>
          </w:p>
        </w:tc>
      </w:tr>
    </w:tbl>
    <w:p w:rsidR="00B849FF" w:rsidRDefault="00B849FF">
      <w:pPr>
        <w:pStyle w:val="ConsPlusNormal"/>
        <w:sectPr w:rsidR="00B849FF">
          <w:pgSz w:w="16838" w:h="11905" w:orient="landscape"/>
          <w:pgMar w:top="1701" w:right="1134" w:bottom="850" w:left="1134" w:header="0" w:footer="0" w:gutter="0"/>
          <w:cols w:space="720"/>
          <w:titlePg/>
        </w:sectPr>
      </w:pPr>
    </w:p>
    <w:p w:rsidR="00B849FF" w:rsidRDefault="00B849FF">
      <w:pPr>
        <w:pStyle w:val="ConsPlusNormal"/>
        <w:jc w:val="both"/>
      </w:pPr>
    </w:p>
    <w:p w:rsidR="00B849FF" w:rsidRDefault="00B849FF">
      <w:pPr>
        <w:pStyle w:val="ConsPlusNonformat"/>
        <w:jc w:val="both"/>
      </w:pPr>
      <w:bookmarkStart w:id="26" w:name="P838"/>
      <w:bookmarkEnd w:id="26"/>
      <w:r>
        <w:t xml:space="preserve">    Приложение  1.  Сводка  предложений,  поступивших в связи с проведением</w:t>
      </w:r>
    </w:p>
    <w:p w:rsidR="00B849FF" w:rsidRDefault="00B849FF">
      <w:pPr>
        <w:pStyle w:val="ConsPlusNonformat"/>
        <w:jc w:val="both"/>
      </w:pPr>
      <w:r>
        <w:t xml:space="preserve">    публичного обсуждения.</w:t>
      </w:r>
    </w:p>
    <w:p w:rsidR="00B849FF" w:rsidRDefault="00B849FF">
      <w:pPr>
        <w:pStyle w:val="ConsPlusNonformat"/>
        <w:jc w:val="both"/>
      </w:pPr>
      <w:r>
        <w:t xml:space="preserve">    Приложение N. (иные приложения по усмотрению составителя отчета)</w:t>
      </w:r>
    </w:p>
    <w:p w:rsidR="00B849FF" w:rsidRDefault="00B849FF">
      <w:pPr>
        <w:pStyle w:val="ConsPlusNonformat"/>
        <w:jc w:val="both"/>
      </w:pPr>
    </w:p>
    <w:p w:rsidR="00B849FF" w:rsidRDefault="00B849FF">
      <w:pPr>
        <w:pStyle w:val="ConsPlusNonformat"/>
        <w:jc w:val="both"/>
      </w:pPr>
      <w:r>
        <w:t xml:space="preserve">         Руководитель или заместитель</w:t>
      </w:r>
    </w:p>
    <w:p w:rsidR="00B849FF" w:rsidRDefault="00B849FF">
      <w:pPr>
        <w:pStyle w:val="ConsPlusNonformat"/>
        <w:jc w:val="both"/>
      </w:pPr>
      <w:r>
        <w:t xml:space="preserve">       руководителя федерального органа</w:t>
      </w:r>
    </w:p>
    <w:p w:rsidR="00B849FF" w:rsidRDefault="00B849FF">
      <w:pPr>
        <w:pStyle w:val="ConsPlusNonformat"/>
        <w:jc w:val="both"/>
      </w:pPr>
      <w:r>
        <w:t xml:space="preserve">    исполнительной власти, ответственного</w:t>
      </w:r>
    </w:p>
    <w:p w:rsidR="00B849FF" w:rsidRDefault="00B849FF">
      <w:pPr>
        <w:pStyle w:val="ConsPlusNonformat"/>
        <w:jc w:val="both"/>
      </w:pPr>
      <w:r>
        <w:t xml:space="preserve">      за проведение оценки нормативного</w:t>
      </w:r>
    </w:p>
    <w:p w:rsidR="00B849FF" w:rsidRDefault="00B849FF">
      <w:pPr>
        <w:pStyle w:val="ConsPlusNonformat"/>
        <w:jc w:val="both"/>
      </w:pPr>
      <w:r>
        <w:t xml:space="preserve">                правового акта</w:t>
      </w:r>
    </w:p>
    <w:p w:rsidR="00B849FF" w:rsidRDefault="00B849FF">
      <w:pPr>
        <w:pStyle w:val="ConsPlusNonformat"/>
        <w:jc w:val="both"/>
      </w:pPr>
      <w:r>
        <w:t xml:space="preserve">        _____________________________    ______________    _____________</w:t>
      </w:r>
    </w:p>
    <w:p w:rsidR="00B849FF" w:rsidRDefault="00B849FF">
      <w:pPr>
        <w:pStyle w:val="ConsPlusNonformat"/>
        <w:jc w:val="both"/>
      </w:pPr>
      <w:r>
        <w:t xml:space="preserve">             (инициалы, фамилия)              Дата            Подпись</w:t>
      </w:r>
    </w:p>
    <w:p w:rsidR="00B849FF" w:rsidRDefault="00B849FF">
      <w:pPr>
        <w:pStyle w:val="ConsPlusNormal"/>
        <w:jc w:val="both"/>
      </w:pPr>
    </w:p>
    <w:p w:rsidR="00B849FF" w:rsidRDefault="00B849FF">
      <w:pPr>
        <w:pStyle w:val="ConsPlusNormal"/>
        <w:ind w:firstLine="540"/>
        <w:jc w:val="both"/>
      </w:pPr>
      <w:r>
        <w:t>--------------------------------</w:t>
      </w:r>
    </w:p>
    <w:p w:rsidR="00B849FF" w:rsidRDefault="00B849FF">
      <w:pPr>
        <w:pStyle w:val="ConsPlusNormal"/>
        <w:spacing w:before="220"/>
        <w:ind w:firstLine="540"/>
        <w:jc w:val="both"/>
      </w:pPr>
      <w:bookmarkStart w:id="27" w:name="P851"/>
      <w:bookmarkEnd w:id="27"/>
      <w:r>
        <w:t xml:space="preserve">&lt;1&gt; Указываются данные о группах субъектов предпринимательской и иной экономической деятельности из </w:t>
      </w:r>
      <w:hyperlink w:anchor="P342">
        <w:r>
          <w:rPr>
            <w:color w:val="0000FF"/>
          </w:rPr>
          <w:t>раздела 2</w:t>
        </w:r>
      </w:hyperlink>
      <w:r>
        <w:t xml:space="preserve"> отчета об ОФВ.</w:t>
      </w:r>
    </w:p>
    <w:p w:rsidR="00B849FF" w:rsidRDefault="00B849FF">
      <w:pPr>
        <w:pStyle w:val="ConsPlusNormal"/>
        <w:spacing w:before="220"/>
        <w:ind w:firstLine="540"/>
        <w:jc w:val="both"/>
      </w:pPr>
      <w:bookmarkStart w:id="28" w:name="P852"/>
      <w:bookmarkEnd w:id="28"/>
      <w:r>
        <w:t>&lt;2&gt; Если нормативный правовой акт при разработке проходил процедуру ОРВ, то данное поле заполняется в соответствии с информацией, приведенной в сводном отчете об ОРВ проекта акта.</w:t>
      </w:r>
    </w:p>
    <w:p w:rsidR="00B849FF" w:rsidRDefault="00B849FF">
      <w:pPr>
        <w:pStyle w:val="ConsPlusNormal"/>
        <w:spacing w:before="220"/>
        <w:ind w:firstLine="540"/>
        <w:jc w:val="both"/>
      </w:pPr>
      <w:bookmarkStart w:id="29" w:name="P853"/>
      <w:bookmarkEnd w:id="29"/>
      <w:r>
        <w:t>&lt;3&gt; Если нормативный правовой акт при разработке проходил процедуру ОРВ, то данное поле заполняется в соответствии с информацией, приведенной в сводном отчете об ОРВ проекта акта.</w:t>
      </w:r>
    </w:p>
    <w:p w:rsidR="00B849FF" w:rsidRDefault="00B849FF">
      <w:pPr>
        <w:pStyle w:val="ConsPlusNormal"/>
        <w:spacing w:before="220"/>
        <w:ind w:firstLine="540"/>
        <w:jc w:val="both"/>
      </w:pPr>
      <w:bookmarkStart w:id="30" w:name="P854"/>
      <w:bookmarkEnd w:id="30"/>
      <w:r>
        <w:t xml:space="preserve">&lt;4&gt; </w:t>
      </w:r>
      <w:hyperlink r:id="rId132">
        <w:r>
          <w:rPr>
            <w:color w:val="0000FF"/>
          </w:rPr>
          <w:t>Стратегия</w:t>
        </w:r>
      </w:hyperlink>
      <w:r>
        <w:t xml:space="preserve">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2 июня 2016 г. N 1083-р (Собрание законодательства Российской Федерации, 2016, N 24, ст. 3549).</w:t>
      </w:r>
    </w:p>
    <w:p w:rsidR="00B849FF" w:rsidRDefault="00B849FF">
      <w:pPr>
        <w:pStyle w:val="ConsPlusNormal"/>
        <w:spacing w:before="220"/>
        <w:ind w:firstLine="540"/>
        <w:jc w:val="both"/>
      </w:pPr>
      <w:bookmarkStart w:id="31" w:name="P855"/>
      <w:bookmarkEnd w:id="31"/>
      <w:r>
        <w:t>&lt;5&gt; Приобретение (установка и обслуживание) оборудования, найм дополнительного персонала, заказ (представление) услуг, выполнение работ, обучение персонала, обеспечение новых рабочих мест, иные содержательные издержки.</w:t>
      </w:r>
    </w:p>
    <w:p w:rsidR="00B849FF" w:rsidRDefault="00B849FF">
      <w:pPr>
        <w:pStyle w:val="ConsPlusNormal"/>
        <w:spacing w:before="220"/>
        <w:ind w:firstLine="540"/>
        <w:jc w:val="both"/>
      </w:pPr>
      <w:bookmarkStart w:id="32" w:name="P856"/>
      <w:bookmarkEnd w:id="32"/>
      <w:r>
        <w:t>&lt;6&gt; Представление информации (документы и их копии, уведомления), формирование и хранение информации, необходимой для представления по запросу со стороны органов власти и (или) уполномоченных представителей, иные информационные издержки.</w:t>
      </w:r>
    </w:p>
    <w:p w:rsidR="00B849FF" w:rsidRDefault="00B849FF">
      <w:pPr>
        <w:pStyle w:val="ConsPlusNormal"/>
        <w:spacing w:before="220"/>
        <w:ind w:firstLine="540"/>
        <w:jc w:val="both"/>
      </w:pPr>
      <w:bookmarkStart w:id="33" w:name="P857"/>
      <w:bookmarkEnd w:id="33"/>
      <w:r>
        <w:t>&lt;7&gt; Налоговые льготы, субсидирование, иные льготы, выгоды, преимущества.</w:t>
      </w:r>
    </w:p>
    <w:p w:rsidR="00B849FF" w:rsidRDefault="00B849FF">
      <w:pPr>
        <w:pStyle w:val="ConsPlusNormal"/>
        <w:jc w:val="both"/>
      </w:pPr>
    </w:p>
    <w:p w:rsidR="00B849FF" w:rsidRDefault="00B849FF">
      <w:pPr>
        <w:pStyle w:val="ConsPlusNormal"/>
        <w:jc w:val="both"/>
      </w:pPr>
    </w:p>
    <w:p w:rsidR="00B849FF" w:rsidRDefault="00B849FF">
      <w:pPr>
        <w:pStyle w:val="ConsPlusNormal"/>
        <w:jc w:val="both"/>
      </w:pPr>
    </w:p>
    <w:p w:rsidR="00B849FF" w:rsidRDefault="00B849FF">
      <w:pPr>
        <w:pStyle w:val="ConsPlusNormal"/>
        <w:jc w:val="both"/>
      </w:pPr>
    </w:p>
    <w:p w:rsidR="00B849FF" w:rsidRDefault="00B849FF">
      <w:pPr>
        <w:pStyle w:val="ConsPlusNormal"/>
        <w:jc w:val="both"/>
      </w:pPr>
    </w:p>
    <w:p w:rsidR="00B849FF" w:rsidRDefault="00B849FF">
      <w:pPr>
        <w:pStyle w:val="ConsPlusNormal"/>
        <w:jc w:val="right"/>
        <w:outlineLvl w:val="0"/>
      </w:pPr>
      <w:r>
        <w:t>Приложение N 4</w:t>
      </w:r>
    </w:p>
    <w:p w:rsidR="00B849FF" w:rsidRDefault="00B849FF">
      <w:pPr>
        <w:pStyle w:val="ConsPlusNormal"/>
        <w:jc w:val="right"/>
      </w:pPr>
      <w:r>
        <w:t>к приказу Минэкономразвития России</w:t>
      </w:r>
    </w:p>
    <w:p w:rsidR="00B849FF" w:rsidRDefault="00B849FF">
      <w:pPr>
        <w:pStyle w:val="ConsPlusNormal"/>
        <w:jc w:val="right"/>
      </w:pPr>
      <w:r>
        <w:t>от 11.11.2015 N 830</w:t>
      </w:r>
    </w:p>
    <w:p w:rsidR="00B849FF" w:rsidRDefault="00B849FF">
      <w:pPr>
        <w:pStyle w:val="ConsPlusNormal"/>
        <w:jc w:val="both"/>
      </w:pPr>
    </w:p>
    <w:p w:rsidR="00B849FF" w:rsidRDefault="00B849FF">
      <w:pPr>
        <w:pStyle w:val="ConsPlusNonformat"/>
        <w:jc w:val="both"/>
      </w:pPr>
      <w:bookmarkStart w:id="34" w:name="P867"/>
      <w:bookmarkEnd w:id="34"/>
      <w:r>
        <w:t xml:space="preserve">                                   ФОРМА</w:t>
      </w:r>
    </w:p>
    <w:p w:rsidR="00B849FF" w:rsidRDefault="00B849FF">
      <w:pPr>
        <w:pStyle w:val="ConsPlusNonformat"/>
        <w:jc w:val="both"/>
      </w:pPr>
      <w:r>
        <w:t xml:space="preserve">               заключения об оценке фактического воздействия</w:t>
      </w:r>
    </w:p>
    <w:p w:rsidR="00B849FF" w:rsidRDefault="00B849FF">
      <w:pPr>
        <w:pStyle w:val="ConsPlusNonformat"/>
        <w:jc w:val="both"/>
      </w:pPr>
      <w:r>
        <w:t xml:space="preserve">                        нормативного правового акта</w:t>
      </w:r>
    </w:p>
    <w:p w:rsidR="00B849FF" w:rsidRDefault="00B849FF">
      <w:pPr>
        <w:pStyle w:val="ConsPlusNonformat"/>
        <w:jc w:val="both"/>
      </w:pPr>
    </w:p>
    <w:p w:rsidR="00B849FF" w:rsidRDefault="00B849FF">
      <w:pPr>
        <w:pStyle w:val="ConsPlusNonformat"/>
        <w:jc w:val="both"/>
      </w:pPr>
      <w:r>
        <w:t xml:space="preserve">      Бланк письма                              Наименование федерального</w:t>
      </w:r>
    </w:p>
    <w:p w:rsidR="00B849FF" w:rsidRDefault="00B849FF">
      <w:pPr>
        <w:pStyle w:val="ConsPlusNonformat"/>
        <w:jc w:val="both"/>
      </w:pPr>
      <w:r>
        <w:t>Минэкономразвития России                       органа исполнительной власти</w:t>
      </w:r>
    </w:p>
    <w:p w:rsidR="00B849FF" w:rsidRDefault="00B849FF">
      <w:pPr>
        <w:pStyle w:val="ConsPlusNonformat"/>
        <w:jc w:val="both"/>
      </w:pPr>
    </w:p>
    <w:p w:rsidR="00B849FF" w:rsidRDefault="00B849FF">
      <w:pPr>
        <w:pStyle w:val="ConsPlusNonformat"/>
        <w:jc w:val="both"/>
      </w:pPr>
      <w:r>
        <w:t xml:space="preserve">    Минэкономразвития  России в соответствии с </w:t>
      </w:r>
      <w:hyperlink r:id="rId133">
        <w:r>
          <w:rPr>
            <w:color w:val="0000FF"/>
          </w:rPr>
          <w:t>пунктом 22</w:t>
        </w:r>
      </w:hyperlink>
      <w:r>
        <w:t xml:space="preserve"> Правил проведения</w:t>
      </w:r>
    </w:p>
    <w:p w:rsidR="00B849FF" w:rsidRDefault="00B849FF">
      <w:pPr>
        <w:pStyle w:val="ConsPlusNonformat"/>
        <w:jc w:val="both"/>
      </w:pPr>
      <w:r>
        <w:t>оценки  фактического  воздействия  нормативных правовых актов, утвержденных</w:t>
      </w:r>
    </w:p>
    <w:p w:rsidR="00B849FF" w:rsidRDefault="00B849FF">
      <w:pPr>
        <w:pStyle w:val="ConsPlusNonformat"/>
        <w:jc w:val="both"/>
      </w:pPr>
      <w:r>
        <w:t>постановлением          Правительства          Российской         Федерации</w:t>
      </w:r>
    </w:p>
    <w:p w:rsidR="00B849FF" w:rsidRDefault="00B849FF">
      <w:pPr>
        <w:pStyle w:val="ConsPlusNonformat"/>
        <w:jc w:val="both"/>
      </w:pPr>
      <w:r>
        <w:lastRenderedPageBreak/>
        <w:t>от   30   января   2015  г.   N  83   (далее   -   правила),    рассмотрело</w:t>
      </w:r>
    </w:p>
    <w:p w:rsidR="00B849FF" w:rsidRDefault="00B849FF">
      <w:pPr>
        <w:pStyle w:val="ConsPlusNonformat"/>
        <w:jc w:val="both"/>
      </w:pPr>
      <w:r>
        <w:t>___________________________________________________________________________</w:t>
      </w:r>
    </w:p>
    <w:p w:rsidR="00B849FF" w:rsidRDefault="00B849FF">
      <w:pPr>
        <w:pStyle w:val="ConsPlusNonformat"/>
        <w:jc w:val="both"/>
      </w:pPr>
      <w:r>
        <w:t xml:space="preserve">                  (реквизиты нормативного правового акта)</w:t>
      </w:r>
    </w:p>
    <w:p w:rsidR="00B849FF" w:rsidRDefault="00B849FF">
      <w:pPr>
        <w:pStyle w:val="ConsPlusNonformat"/>
        <w:jc w:val="both"/>
      </w:pPr>
      <w:r>
        <w:t>(далее - вид, N нормативного правового акта) и отчет об оценке фактического</w:t>
      </w:r>
    </w:p>
    <w:p w:rsidR="00B849FF" w:rsidRDefault="00B849FF">
      <w:pPr>
        <w:pStyle w:val="ConsPlusNonformat"/>
        <w:jc w:val="both"/>
      </w:pPr>
      <w:r>
        <w:t>воздействия _______________________________________________________________</w:t>
      </w:r>
    </w:p>
    <w:p w:rsidR="00B849FF" w:rsidRDefault="00B849FF">
      <w:pPr>
        <w:pStyle w:val="ConsPlusNonformat"/>
        <w:jc w:val="both"/>
      </w:pPr>
      <w:r>
        <w:t xml:space="preserve">                         (вид, N нормативного правового акта)</w:t>
      </w:r>
    </w:p>
    <w:p w:rsidR="00B849FF" w:rsidRDefault="00B849FF">
      <w:pPr>
        <w:pStyle w:val="ConsPlusNonformat"/>
        <w:jc w:val="both"/>
      </w:pPr>
      <w:r>
        <w:t>(далее   -   отчет),  направленные  для  подготовки  настоящего  заключения</w:t>
      </w:r>
    </w:p>
    <w:p w:rsidR="00B849FF" w:rsidRDefault="00B849FF">
      <w:pPr>
        <w:pStyle w:val="ConsPlusNonformat"/>
        <w:jc w:val="both"/>
      </w:pPr>
      <w:r>
        <w:t>___________________________________________________________________________</w:t>
      </w:r>
    </w:p>
    <w:p w:rsidR="00B849FF" w:rsidRDefault="00B849FF">
      <w:pPr>
        <w:pStyle w:val="ConsPlusNonformat"/>
        <w:jc w:val="both"/>
      </w:pPr>
      <w:r>
        <w:t xml:space="preserve">   (наименование федерального органа исполнительной власти, направившего</w:t>
      </w:r>
    </w:p>
    <w:p w:rsidR="00B849FF" w:rsidRDefault="00B849FF">
      <w:pPr>
        <w:pStyle w:val="ConsPlusNonformat"/>
        <w:jc w:val="both"/>
      </w:pPr>
      <w:r>
        <w:t xml:space="preserve">                         нормативный правовой акт)</w:t>
      </w:r>
    </w:p>
    <w:p w:rsidR="00B849FF" w:rsidRDefault="00B849FF">
      <w:pPr>
        <w:pStyle w:val="ConsPlusNonformat"/>
        <w:jc w:val="both"/>
      </w:pPr>
      <w:r>
        <w:t>(далее - разработчик), и сообщает следующее.</w:t>
      </w:r>
    </w:p>
    <w:p w:rsidR="00B849FF" w:rsidRDefault="00B849FF">
      <w:pPr>
        <w:pStyle w:val="ConsPlusNonformat"/>
        <w:jc w:val="both"/>
      </w:pPr>
      <w:r>
        <w:t xml:space="preserve">    По  результатам рассмотрения представленных материалов установлено, что</w:t>
      </w:r>
    </w:p>
    <w:p w:rsidR="00B849FF" w:rsidRDefault="00B849FF">
      <w:pPr>
        <w:pStyle w:val="ConsPlusNonformat"/>
        <w:jc w:val="both"/>
      </w:pPr>
      <w:r>
        <w:t>при         проведении        оценки        фактического        воздействия</w:t>
      </w:r>
    </w:p>
    <w:p w:rsidR="00B849FF" w:rsidRDefault="00B849FF">
      <w:pPr>
        <w:pStyle w:val="ConsPlusNonformat"/>
        <w:jc w:val="both"/>
      </w:pPr>
      <w:r>
        <w:t>___________________________________________ нарушений правил, которые могут</w:t>
      </w:r>
    </w:p>
    <w:p w:rsidR="00B849FF" w:rsidRDefault="00B849FF">
      <w:pPr>
        <w:pStyle w:val="ConsPlusNonformat"/>
        <w:jc w:val="both"/>
      </w:pPr>
      <w:r>
        <w:t xml:space="preserve">   (вид, N нормативного правового акта)</w:t>
      </w:r>
    </w:p>
    <w:p w:rsidR="00B849FF" w:rsidRDefault="00B849FF">
      <w:pPr>
        <w:pStyle w:val="ConsPlusNonformat"/>
        <w:jc w:val="both"/>
      </w:pPr>
      <w:r>
        <w:t>оказать  негативное  влияние  на  обоснованность  полученных  разработчиком</w:t>
      </w:r>
    </w:p>
    <w:p w:rsidR="00B849FF" w:rsidRDefault="00B849FF">
      <w:pPr>
        <w:pStyle w:val="ConsPlusNonformat"/>
        <w:jc w:val="both"/>
      </w:pPr>
      <w:r>
        <w:t>результатов, не выявлено.</w:t>
      </w:r>
    </w:p>
    <w:p w:rsidR="00B849FF" w:rsidRDefault="00B849FF">
      <w:pPr>
        <w:pStyle w:val="ConsPlusNonformat"/>
        <w:jc w:val="both"/>
      </w:pPr>
      <w:r>
        <w:t>Разработчиком проведено публичное обсуждение ______________________________</w:t>
      </w:r>
    </w:p>
    <w:p w:rsidR="00B849FF" w:rsidRDefault="00B849FF">
      <w:pPr>
        <w:pStyle w:val="ConsPlusNonformat"/>
        <w:jc w:val="both"/>
      </w:pPr>
      <w:r>
        <w:t xml:space="preserve">                                             (вид, N нормативного правового</w:t>
      </w:r>
    </w:p>
    <w:p w:rsidR="00B849FF" w:rsidRDefault="00B849FF">
      <w:pPr>
        <w:pStyle w:val="ConsPlusNonformat"/>
        <w:jc w:val="both"/>
      </w:pPr>
      <w:r>
        <w:t xml:space="preserve">                                                         акта)</w:t>
      </w:r>
    </w:p>
    <w:p w:rsidR="00B849FF" w:rsidRDefault="00B849FF">
      <w:pPr>
        <w:pStyle w:val="ConsPlusNonformat"/>
        <w:jc w:val="both"/>
      </w:pPr>
      <w:r>
        <w:t>и отчета в сроки с ________________________ по ________________________.</w:t>
      </w:r>
    </w:p>
    <w:p w:rsidR="00B849FF" w:rsidRDefault="00B849FF">
      <w:pPr>
        <w:pStyle w:val="ConsPlusNonformat"/>
        <w:jc w:val="both"/>
      </w:pPr>
      <w:r>
        <w:t xml:space="preserve">                         (срок начала               (срок окончания</w:t>
      </w:r>
    </w:p>
    <w:p w:rsidR="00B849FF" w:rsidRDefault="00B849FF">
      <w:pPr>
        <w:pStyle w:val="ConsPlusNonformat"/>
        <w:jc w:val="both"/>
      </w:pPr>
      <w:r>
        <w:t xml:space="preserve">                    публичного обсуждения)      публичного обсуждения)</w:t>
      </w:r>
    </w:p>
    <w:p w:rsidR="00B849FF" w:rsidRDefault="00B849FF">
      <w:pPr>
        <w:pStyle w:val="ConsPlusNonformat"/>
        <w:jc w:val="both"/>
      </w:pPr>
      <w:r>
        <w:t>Информация об оценке фактического воздействия _____________________________</w:t>
      </w:r>
    </w:p>
    <w:p w:rsidR="00B849FF" w:rsidRDefault="00B849FF">
      <w:pPr>
        <w:pStyle w:val="ConsPlusNonformat"/>
        <w:jc w:val="both"/>
      </w:pPr>
      <w:r>
        <w:t xml:space="preserve">                                                  (вид, N нормативного</w:t>
      </w:r>
    </w:p>
    <w:p w:rsidR="00B849FF" w:rsidRDefault="00B849FF">
      <w:pPr>
        <w:pStyle w:val="ConsPlusNonformat"/>
        <w:jc w:val="both"/>
      </w:pPr>
      <w:r>
        <w:t xml:space="preserve">                                                     правового акта)</w:t>
      </w:r>
    </w:p>
    <w:p w:rsidR="00B849FF" w:rsidRDefault="00B849FF">
      <w:pPr>
        <w:pStyle w:val="ConsPlusNonformat"/>
        <w:jc w:val="both"/>
      </w:pPr>
      <w:r>
        <w:t>размещена   разработчиком  на  официальном  сайте  www.regulation.gov.ru  в</w:t>
      </w:r>
    </w:p>
    <w:p w:rsidR="00B849FF" w:rsidRDefault="00B849FF">
      <w:pPr>
        <w:pStyle w:val="ConsPlusNonformat"/>
        <w:jc w:val="both"/>
      </w:pPr>
      <w:r>
        <w:t>информационно-телекоммуникационной    сети    "Интернет"     по     адресу:</w:t>
      </w:r>
    </w:p>
    <w:p w:rsidR="00B849FF" w:rsidRDefault="00B849FF">
      <w:pPr>
        <w:pStyle w:val="ConsPlusNonformat"/>
        <w:jc w:val="both"/>
      </w:pPr>
      <w:r>
        <w:t>___________________________________________________________________________</w:t>
      </w:r>
    </w:p>
    <w:p w:rsidR="00B849FF" w:rsidRDefault="00B849FF">
      <w:pPr>
        <w:pStyle w:val="ConsPlusNonformat"/>
        <w:jc w:val="both"/>
      </w:pPr>
      <w:r>
        <w:t xml:space="preserve">                (полный электронный адрес размещения отчета)</w:t>
      </w:r>
    </w:p>
    <w:p w:rsidR="00B849FF" w:rsidRDefault="00B849FF">
      <w:pPr>
        <w:pStyle w:val="ConsPlusNonformat"/>
        <w:jc w:val="both"/>
      </w:pPr>
      <w:r>
        <w:t xml:space="preserve">    Правовая позиция Минюста России: ______________________________________</w:t>
      </w:r>
    </w:p>
    <w:p w:rsidR="00B849FF" w:rsidRDefault="00B849FF">
      <w:pPr>
        <w:pStyle w:val="ConsPlusNonformat"/>
        <w:jc w:val="both"/>
      </w:pPr>
      <w:r>
        <w:t>___________________________________________________________________________</w:t>
      </w:r>
    </w:p>
    <w:p w:rsidR="00B849FF" w:rsidRDefault="00B849FF">
      <w:pPr>
        <w:pStyle w:val="ConsPlusNonformat"/>
        <w:jc w:val="both"/>
      </w:pPr>
      <w:r>
        <w:t>На      основе      проведенной     оценки     фактического     воздействия</w:t>
      </w:r>
    </w:p>
    <w:p w:rsidR="00B849FF" w:rsidRDefault="00B849FF">
      <w:pPr>
        <w:pStyle w:val="ConsPlusNonformat"/>
        <w:jc w:val="both"/>
      </w:pPr>
      <w:r>
        <w:t>_______________________________________ с учетом информации, представленной</w:t>
      </w:r>
    </w:p>
    <w:p w:rsidR="00B849FF" w:rsidRDefault="00B849FF">
      <w:pPr>
        <w:pStyle w:val="ConsPlusNonformat"/>
        <w:jc w:val="both"/>
      </w:pPr>
      <w:r>
        <w:t xml:space="preserve">  (вид, N нормативного правового акта)</w:t>
      </w:r>
    </w:p>
    <w:p w:rsidR="00B849FF" w:rsidRDefault="00B849FF">
      <w:pPr>
        <w:pStyle w:val="ConsPlusNonformat"/>
        <w:jc w:val="both"/>
      </w:pPr>
      <w:r>
        <w:t>разработчиком   в   отчете,   а  также  правовой  позиции  Минюста  России,</w:t>
      </w:r>
    </w:p>
    <w:p w:rsidR="00B849FF" w:rsidRDefault="00B849FF">
      <w:pPr>
        <w:pStyle w:val="ConsPlusNonformat"/>
        <w:jc w:val="both"/>
      </w:pPr>
      <w:r>
        <w:t>Минэкономразвития России сделаны следующие выводы.</w:t>
      </w:r>
    </w:p>
    <w:p w:rsidR="00B849FF" w:rsidRDefault="00B849FF">
      <w:pPr>
        <w:pStyle w:val="ConsPlusNonformat"/>
        <w:jc w:val="both"/>
      </w:pPr>
      <w:r>
        <w:t>___________________________________________________________________________</w:t>
      </w:r>
    </w:p>
    <w:p w:rsidR="00B849FF" w:rsidRDefault="00B849FF">
      <w:pPr>
        <w:pStyle w:val="ConsPlusNonformat"/>
        <w:jc w:val="both"/>
      </w:pPr>
      <w:r>
        <w:t>___________________________________________________________________________</w:t>
      </w:r>
    </w:p>
    <w:p w:rsidR="00B849FF" w:rsidRDefault="00B849FF">
      <w:pPr>
        <w:pStyle w:val="ConsPlusNonformat"/>
        <w:jc w:val="both"/>
      </w:pPr>
      <w:r>
        <w:t xml:space="preserve">   (Вывод о достижении либо недостижении заявленных целей регулирования,</w:t>
      </w:r>
    </w:p>
    <w:p w:rsidR="00B849FF" w:rsidRDefault="00B849FF">
      <w:pPr>
        <w:pStyle w:val="ConsPlusNonformat"/>
        <w:jc w:val="both"/>
      </w:pPr>
      <w:r>
        <w:t xml:space="preserve"> определение и оценка фактических положительных и отрицательных последствий</w:t>
      </w:r>
    </w:p>
    <w:p w:rsidR="00B849FF" w:rsidRDefault="00B849FF">
      <w:pPr>
        <w:pStyle w:val="ConsPlusNonformat"/>
        <w:jc w:val="both"/>
      </w:pPr>
      <w:r>
        <w:t xml:space="preserve">     принятия нормативного правового акта, а также вывод о наличии либо</w:t>
      </w:r>
    </w:p>
    <w:p w:rsidR="00B849FF" w:rsidRDefault="00B849FF">
      <w:pPr>
        <w:pStyle w:val="ConsPlusNonformat"/>
        <w:jc w:val="both"/>
      </w:pPr>
      <w:r>
        <w:t xml:space="preserve">          отсутствии положений, необоснованно затрудняющих ведение</w:t>
      </w:r>
    </w:p>
    <w:p w:rsidR="00B849FF" w:rsidRDefault="00B849FF">
      <w:pPr>
        <w:pStyle w:val="ConsPlusNonformat"/>
        <w:jc w:val="both"/>
      </w:pPr>
      <w:r>
        <w:t xml:space="preserve">    предпринимательской и иной экономической деятельности или приводящих</w:t>
      </w:r>
    </w:p>
    <w:p w:rsidR="00B849FF" w:rsidRDefault="00B849FF">
      <w:pPr>
        <w:pStyle w:val="ConsPlusNonformat"/>
        <w:jc w:val="both"/>
      </w:pPr>
      <w:r>
        <w:t xml:space="preserve">         к возникновению необоснованных расходов бюджетов бюджетной</w:t>
      </w:r>
    </w:p>
    <w:p w:rsidR="00B849FF" w:rsidRDefault="00B849FF">
      <w:pPr>
        <w:pStyle w:val="ConsPlusNonformat"/>
        <w:jc w:val="both"/>
      </w:pPr>
      <w:r>
        <w:t xml:space="preserve">                       системы Российской Федерации)</w:t>
      </w:r>
    </w:p>
    <w:p w:rsidR="00B849FF" w:rsidRDefault="00B849FF">
      <w:pPr>
        <w:pStyle w:val="ConsPlusNonformat"/>
        <w:jc w:val="both"/>
      </w:pPr>
      <w:r>
        <w:t>___________________________________________________________________________</w:t>
      </w:r>
    </w:p>
    <w:p w:rsidR="00B849FF" w:rsidRDefault="00B849FF">
      <w:pPr>
        <w:pStyle w:val="ConsPlusNonformat"/>
        <w:jc w:val="both"/>
      </w:pPr>
      <w:r>
        <w:t>___________________________________________________________________________</w:t>
      </w:r>
    </w:p>
    <w:p w:rsidR="00B849FF" w:rsidRDefault="00B849FF">
      <w:pPr>
        <w:pStyle w:val="ConsPlusNonformat"/>
        <w:jc w:val="both"/>
      </w:pPr>
      <w:r>
        <w:t xml:space="preserve">                (Обоснование выводов, а также иные замечания</w:t>
      </w:r>
    </w:p>
    <w:p w:rsidR="00B849FF" w:rsidRDefault="00B849FF">
      <w:pPr>
        <w:pStyle w:val="ConsPlusNonformat"/>
        <w:jc w:val="both"/>
      </w:pPr>
      <w:r>
        <w:t xml:space="preserve">                  и предложения Минэкономразвития России)</w:t>
      </w:r>
    </w:p>
    <w:p w:rsidR="00B849FF" w:rsidRDefault="00B849FF">
      <w:pPr>
        <w:pStyle w:val="ConsPlusNonformat"/>
        <w:jc w:val="both"/>
      </w:pPr>
    </w:p>
    <w:p w:rsidR="00B849FF" w:rsidRDefault="00B849FF">
      <w:pPr>
        <w:pStyle w:val="ConsPlusNonformat"/>
        <w:jc w:val="both"/>
      </w:pPr>
      <w:bookmarkStart w:id="35" w:name="P928"/>
      <w:bookmarkEnd w:id="35"/>
      <w:r>
        <w:t xml:space="preserve">    Приложение (при необходимости)</w:t>
      </w:r>
    </w:p>
    <w:p w:rsidR="00B849FF" w:rsidRDefault="00B849FF">
      <w:pPr>
        <w:pStyle w:val="ConsPlusNonformat"/>
        <w:jc w:val="both"/>
      </w:pPr>
    </w:p>
    <w:p w:rsidR="00B849FF" w:rsidRDefault="00B849FF">
      <w:pPr>
        <w:pStyle w:val="ConsPlusNonformat"/>
        <w:jc w:val="both"/>
      </w:pPr>
      <w:r>
        <w:t xml:space="preserve">                               ______________________________  И.О. Фамилия</w:t>
      </w:r>
    </w:p>
    <w:p w:rsidR="00B849FF" w:rsidRDefault="00B849FF">
      <w:pPr>
        <w:pStyle w:val="ConsPlusNonformat"/>
        <w:jc w:val="both"/>
      </w:pPr>
      <w:r>
        <w:t xml:space="preserve">                               (подпись заместителя Министра)</w:t>
      </w:r>
    </w:p>
    <w:p w:rsidR="00B849FF" w:rsidRDefault="00B849FF">
      <w:pPr>
        <w:pStyle w:val="ConsPlusNormal"/>
        <w:jc w:val="both"/>
      </w:pPr>
    </w:p>
    <w:p w:rsidR="00B849FF" w:rsidRDefault="00B849FF">
      <w:pPr>
        <w:pStyle w:val="ConsPlusNormal"/>
        <w:jc w:val="both"/>
      </w:pPr>
    </w:p>
    <w:p w:rsidR="00B849FF" w:rsidRDefault="00B849FF">
      <w:pPr>
        <w:pStyle w:val="ConsPlusNormal"/>
        <w:pBdr>
          <w:bottom w:val="single" w:sz="6" w:space="0" w:color="auto"/>
        </w:pBdr>
        <w:spacing w:before="100" w:after="100"/>
        <w:jc w:val="both"/>
        <w:rPr>
          <w:sz w:val="2"/>
          <w:szCs w:val="2"/>
        </w:rPr>
      </w:pPr>
    </w:p>
    <w:p w:rsidR="009D234A" w:rsidRDefault="009D234A"/>
    <w:sectPr w:rsidR="009D234A" w:rsidSect="009D3408">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849FF"/>
    <w:rsid w:val="009D234A"/>
    <w:rsid w:val="00B84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9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9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9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9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9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9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9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9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6A183517BC8C448FEAF871B2BAFC122A57C094B2FD1765957EB666F7A9921917539DD474AE17EC1BFF0A1957BAC9ABADE66DC7B06E8A5Du6B5L" TargetMode="External"/><Relationship Id="rId117" Type="http://schemas.openxmlformats.org/officeDocument/2006/relationships/image" Target="media/image64.wmf"/><Relationship Id="rId21" Type="http://schemas.openxmlformats.org/officeDocument/2006/relationships/hyperlink" Target="consultantplus://offline/ref=926A183517BC8C448FEAF871B2BAFC122B56C698B7F41765957EB666F7A9921917539DD474AE17E014FF0A1957BAC9ABADE66DC7B06E8A5Du6B5L" TargetMode="External"/><Relationship Id="rId42" Type="http://schemas.openxmlformats.org/officeDocument/2006/relationships/hyperlink" Target="consultantplus://offline/ref=926A183517BC8C448FEAF871B2BAFC122A57C094B2FD1765957EB666F7A9921917539DD474AE16E61CFF0A1957BAC9ABADE66DC7B06E8A5Du6B5L" TargetMode="External"/><Relationship Id="rId47" Type="http://schemas.openxmlformats.org/officeDocument/2006/relationships/hyperlink" Target="consultantplus://offline/ref=926A183517BC8C448FEAF871B2BAFC122B56C698B7F41765957EB666F7A9921917539DD474AE17E31AFF0A1957BAC9ABADE66DC7B06E8A5Du6B5L" TargetMode="External"/><Relationship Id="rId63" Type="http://schemas.openxmlformats.org/officeDocument/2006/relationships/image" Target="media/image11.wmf"/><Relationship Id="rId68" Type="http://schemas.openxmlformats.org/officeDocument/2006/relationships/image" Target="media/image16.wmf"/><Relationship Id="rId84" Type="http://schemas.openxmlformats.org/officeDocument/2006/relationships/image" Target="media/image32.wmf"/><Relationship Id="rId89" Type="http://schemas.openxmlformats.org/officeDocument/2006/relationships/image" Target="media/image37.wmf"/><Relationship Id="rId112" Type="http://schemas.openxmlformats.org/officeDocument/2006/relationships/image" Target="media/image60.wmf"/><Relationship Id="rId133" Type="http://schemas.openxmlformats.org/officeDocument/2006/relationships/hyperlink" Target="consultantplus://offline/ref=926A183517BC8C448FEAF871B2BAFC122B56C698B7F41765957EB666F7A9921917539DD474AE17E31BFF0A1957BAC9ABADE66DC7B06E8A5Du6B5L" TargetMode="External"/><Relationship Id="rId16" Type="http://schemas.openxmlformats.org/officeDocument/2006/relationships/hyperlink" Target="consultantplus://offline/ref=926A183517BC8C448FEAF871B2BAFC122B57C696B2FC1765957EB666F7A9921917539DD474AE17E51EFF0A1957BAC9ABADE66DC7B06E8A5Du6B5L" TargetMode="External"/><Relationship Id="rId107" Type="http://schemas.openxmlformats.org/officeDocument/2006/relationships/image" Target="media/image55.wmf"/><Relationship Id="rId11" Type="http://schemas.openxmlformats.org/officeDocument/2006/relationships/hyperlink" Target="consultantplus://offline/ref=926A183517BC8C448FEAF871B2BAFC122B57C696B2FC1765957EB666F7A9921917539DD474AE17E41BFF0A1957BAC9ABADE66DC7B06E8A5Du6B5L" TargetMode="External"/><Relationship Id="rId32" Type="http://schemas.openxmlformats.org/officeDocument/2006/relationships/hyperlink" Target="consultantplus://offline/ref=926A183517BC8C448FEAF871B2BAFC122A57C094B2FD1765957EB666F7A9921917539DD474AE16E514FF0A1957BAC9ABADE66DC7B06E8A5Du6B5L" TargetMode="External"/><Relationship Id="rId37" Type="http://schemas.openxmlformats.org/officeDocument/2006/relationships/hyperlink" Target="consultantplus://offline/ref=926A183517BC8C448FEAF871B2BAFC122A57C094B2FD1765957EB666F7A9921917539DD474AE16E61CFF0A1957BAC9ABADE66DC7B06E8A5Du6B5L" TargetMode="External"/><Relationship Id="rId53" Type="http://schemas.openxmlformats.org/officeDocument/2006/relationships/image" Target="media/image1.wmf"/><Relationship Id="rId58" Type="http://schemas.openxmlformats.org/officeDocument/2006/relationships/image" Target="media/image6.wmf"/><Relationship Id="rId74" Type="http://schemas.openxmlformats.org/officeDocument/2006/relationships/image" Target="media/image22.wmf"/><Relationship Id="rId79" Type="http://schemas.openxmlformats.org/officeDocument/2006/relationships/image" Target="media/image27.wmf"/><Relationship Id="rId102" Type="http://schemas.openxmlformats.org/officeDocument/2006/relationships/image" Target="media/image50.wmf"/><Relationship Id="rId123" Type="http://schemas.openxmlformats.org/officeDocument/2006/relationships/image" Target="media/image70.wmf"/><Relationship Id="rId128" Type="http://schemas.openxmlformats.org/officeDocument/2006/relationships/image" Target="media/image75.wmf"/><Relationship Id="rId5" Type="http://schemas.openxmlformats.org/officeDocument/2006/relationships/hyperlink" Target="consultantplus://offline/ref=926A183517BC8C448FEAF871B2BAFC122A57C094B2FD1765957EB666F7A9921917539DD474AE17E41BFF0A1957BAC9ABADE66DC7B06E8A5Du6B5L" TargetMode="External"/><Relationship Id="rId90" Type="http://schemas.openxmlformats.org/officeDocument/2006/relationships/image" Target="media/image38.wmf"/><Relationship Id="rId95" Type="http://schemas.openxmlformats.org/officeDocument/2006/relationships/image" Target="media/image43.wmf"/><Relationship Id="rId14" Type="http://schemas.openxmlformats.org/officeDocument/2006/relationships/hyperlink" Target="consultantplus://offline/ref=926A183517BC8C448FEAF871B2BAFC122B56C698B7F41765957EB666F7A9921917539DD474AE17E01CFF0A1957BAC9ABADE66DC7B06E8A5Du6B5L" TargetMode="External"/><Relationship Id="rId22" Type="http://schemas.openxmlformats.org/officeDocument/2006/relationships/hyperlink" Target="consultantplus://offline/ref=926A183517BC8C448FEAF871B2BAFC122B56C698B7F41765957EB666F7A9921917539DD474AE17E11DFF0A1957BAC9ABADE66DC7B06E8A5Du6B5L" TargetMode="External"/><Relationship Id="rId27" Type="http://schemas.openxmlformats.org/officeDocument/2006/relationships/hyperlink" Target="consultantplus://offline/ref=926A183517BC8C448FEAF871B2BAFC122A57C094B2FD1765957EB666F7A9921917539DD474AE17EC14FF0A1957BAC9ABADE66DC7B06E8A5Du6B5L" TargetMode="External"/><Relationship Id="rId30" Type="http://schemas.openxmlformats.org/officeDocument/2006/relationships/hyperlink" Target="consultantplus://offline/ref=926A183517BC8C448FEAF871B2BAFC122A5FC797BEF31765957EB666F7A9921917539DD474AE17E51DFF0A1957BAC9ABADE66DC7B06E8A5Du6B5L" TargetMode="External"/><Relationship Id="rId35" Type="http://schemas.openxmlformats.org/officeDocument/2006/relationships/hyperlink" Target="consultantplus://offline/ref=926A183517BC8C448FEAF871B2BAFC122A57C094B2FD1765957EB666F7A9921917539DD474AE16E61CFF0A1957BAC9ABADE66DC7B06E8A5Du6B5L" TargetMode="External"/><Relationship Id="rId43" Type="http://schemas.openxmlformats.org/officeDocument/2006/relationships/hyperlink" Target="consultantplus://offline/ref=926A183517BC8C448FEAF871B2BAFC122B56C698B7F41765957EB666F7A9921917539DD474AE17E215FF0A1957BAC9ABADE66DC7B06E8A5Du6B5L" TargetMode="External"/><Relationship Id="rId48" Type="http://schemas.openxmlformats.org/officeDocument/2006/relationships/hyperlink" Target="consultantplus://offline/ref=926A183517BC8C448FEAF871B2BAFC122B56C698B7F41765957EB666F7A9921917539DD474AE17EC1DFF0A1957BAC9ABADE66DC7B06E8A5Du6B5L" TargetMode="External"/><Relationship Id="rId56" Type="http://schemas.openxmlformats.org/officeDocument/2006/relationships/image" Target="media/image4.wmf"/><Relationship Id="rId64" Type="http://schemas.openxmlformats.org/officeDocument/2006/relationships/image" Target="media/image12.wmf"/><Relationship Id="rId69" Type="http://schemas.openxmlformats.org/officeDocument/2006/relationships/image" Target="media/image17.wmf"/><Relationship Id="rId77" Type="http://schemas.openxmlformats.org/officeDocument/2006/relationships/image" Target="media/image25.wmf"/><Relationship Id="rId100" Type="http://schemas.openxmlformats.org/officeDocument/2006/relationships/image" Target="media/image48.wmf"/><Relationship Id="rId105" Type="http://schemas.openxmlformats.org/officeDocument/2006/relationships/image" Target="media/image53.wmf"/><Relationship Id="rId113" Type="http://schemas.openxmlformats.org/officeDocument/2006/relationships/image" Target="media/image61.wmf"/><Relationship Id="rId118" Type="http://schemas.openxmlformats.org/officeDocument/2006/relationships/image" Target="media/image65.wmf"/><Relationship Id="rId126" Type="http://schemas.openxmlformats.org/officeDocument/2006/relationships/image" Target="media/image73.wmf"/><Relationship Id="rId134" Type="http://schemas.openxmlformats.org/officeDocument/2006/relationships/fontTable" Target="fontTable.xml"/><Relationship Id="rId8" Type="http://schemas.openxmlformats.org/officeDocument/2006/relationships/hyperlink" Target="consultantplus://offline/ref=926A183517BC8C448FEAF871B2BAFC122C52C393B0F11765957EB666F7A9921917539DD770AB1CB04CB00B4510EFDAA8AEE66FC4ACu6BFL" TargetMode="External"/><Relationship Id="rId51" Type="http://schemas.openxmlformats.org/officeDocument/2006/relationships/hyperlink" Target="consultantplus://offline/ref=926A183517BC8C448FEAF871B2BAFC122B56C698B7F41765957EB666F7A9921917539DD474AE17E61AFF0A1957BAC9ABADE66DC7B06E8A5Du6B5L" TargetMode="External"/><Relationship Id="rId72" Type="http://schemas.openxmlformats.org/officeDocument/2006/relationships/image" Target="media/image20.wmf"/><Relationship Id="rId80" Type="http://schemas.openxmlformats.org/officeDocument/2006/relationships/image" Target="media/image28.wmf"/><Relationship Id="rId85" Type="http://schemas.openxmlformats.org/officeDocument/2006/relationships/image" Target="media/image33.wmf"/><Relationship Id="rId93" Type="http://schemas.openxmlformats.org/officeDocument/2006/relationships/image" Target="media/image41.wmf"/><Relationship Id="rId98" Type="http://schemas.openxmlformats.org/officeDocument/2006/relationships/image" Target="media/image46.wmf"/><Relationship Id="rId121" Type="http://schemas.openxmlformats.org/officeDocument/2006/relationships/image" Target="media/image68.wmf"/><Relationship Id="rId3" Type="http://schemas.openxmlformats.org/officeDocument/2006/relationships/webSettings" Target="webSettings.xml"/><Relationship Id="rId12" Type="http://schemas.openxmlformats.org/officeDocument/2006/relationships/hyperlink" Target="consultantplus://offline/ref=926A183517BC8C448FEAF871B2BAFC122B51C097BFF21765957EB666F7A9921917539DD474AE17E11BFF0A1957BAC9ABADE66DC7B06E8A5Du6B5L" TargetMode="External"/><Relationship Id="rId17" Type="http://schemas.openxmlformats.org/officeDocument/2006/relationships/hyperlink" Target="consultantplus://offline/ref=926A183517BC8C448FEAF871B2BAFC122B57C696B2FC1765957EB666F7A9921917539DD474AE17E519FF0A1957BAC9ABADE66DC7B06E8A5Du6B5L" TargetMode="External"/><Relationship Id="rId25" Type="http://schemas.openxmlformats.org/officeDocument/2006/relationships/hyperlink" Target="consultantplus://offline/ref=926A183517BC8C448FEAF871B2BAFC122A57C094B2FD1765957EB666F7A9921917539DD474AE17EC18FF0A1957BAC9ABADE66DC7B06E8A5Du6B5L" TargetMode="External"/><Relationship Id="rId33" Type="http://schemas.openxmlformats.org/officeDocument/2006/relationships/hyperlink" Target="consultantplus://offline/ref=926A183517BC8C448FEAF871B2BAFC122A57C094B2FD1765957EB666F7A9921917539DD474AE16E41AFF0A1957BAC9ABADE66DC7B06E8A5Du6B5L" TargetMode="External"/><Relationship Id="rId38" Type="http://schemas.openxmlformats.org/officeDocument/2006/relationships/hyperlink" Target="consultantplus://offline/ref=926A183517BC8C448FEAF871B2BAFC122A57C094B2FD1765957EB666F7A9921917539DD474AE16E61CFF0A1957BAC9ABADE66DC7B06E8A5Du6B5L" TargetMode="External"/><Relationship Id="rId46" Type="http://schemas.openxmlformats.org/officeDocument/2006/relationships/hyperlink" Target="consultantplus://offline/ref=926A183517BC8C448FEAF871B2BAFC122B56C698B7F41765957EB666F7A9921917539DD474AE17EC1CFF0A1957BAC9ABADE66DC7B06E8A5Du6B5L" TargetMode="External"/><Relationship Id="rId59" Type="http://schemas.openxmlformats.org/officeDocument/2006/relationships/image" Target="media/image7.wmf"/><Relationship Id="rId67" Type="http://schemas.openxmlformats.org/officeDocument/2006/relationships/image" Target="media/image15.wmf"/><Relationship Id="rId103" Type="http://schemas.openxmlformats.org/officeDocument/2006/relationships/image" Target="media/image51.wmf"/><Relationship Id="rId108" Type="http://schemas.openxmlformats.org/officeDocument/2006/relationships/image" Target="media/image56.wmf"/><Relationship Id="rId116" Type="http://schemas.openxmlformats.org/officeDocument/2006/relationships/image" Target="media/image63.wmf"/><Relationship Id="rId124" Type="http://schemas.openxmlformats.org/officeDocument/2006/relationships/image" Target="media/image71.wmf"/><Relationship Id="rId129" Type="http://schemas.openxmlformats.org/officeDocument/2006/relationships/image" Target="media/image76.wmf"/><Relationship Id="rId20" Type="http://schemas.openxmlformats.org/officeDocument/2006/relationships/hyperlink" Target="consultantplus://offline/ref=926A183517BC8C448FEAF871B2BAFC122B56C698B7F41765957EB666F7A9921917539DD474AE17E015FF0A1957BAC9ABADE66DC7B06E8A5Du6B5L" TargetMode="External"/><Relationship Id="rId41" Type="http://schemas.openxmlformats.org/officeDocument/2006/relationships/hyperlink" Target="consultantplus://offline/ref=926A183517BC8C448FEAF871B2BAFC122B56C698B7F41765957EB666F7A9921917539DD474AE17E31DFF0A1957BAC9ABADE66DC7B06E8A5Du6B5L" TargetMode="External"/><Relationship Id="rId54" Type="http://schemas.openxmlformats.org/officeDocument/2006/relationships/image" Target="media/image2.wmf"/><Relationship Id="rId62" Type="http://schemas.openxmlformats.org/officeDocument/2006/relationships/image" Target="media/image10.wmf"/><Relationship Id="rId70" Type="http://schemas.openxmlformats.org/officeDocument/2006/relationships/image" Target="media/image18.wmf"/><Relationship Id="rId75" Type="http://schemas.openxmlformats.org/officeDocument/2006/relationships/image" Target="media/image23.wmf"/><Relationship Id="rId83" Type="http://schemas.openxmlformats.org/officeDocument/2006/relationships/image" Target="media/image31.wmf"/><Relationship Id="rId88" Type="http://schemas.openxmlformats.org/officeDocument/2006/relationships/image" Target="media/image36.wmf"/><Relationship Id="rId91" Type="http://schemas.openxmlformats.org/officeDocument/2006/relationships/image" Target="media/image39.wmf"/><Relationship Id="rId96" Type="http://schemas.openxmlformats.org/officeDocument/2006/relationships/image" Target="media/image44.wmf"/><Relationship Id="rId111" Type="http://schemas.openxmlformats.org/officeDocument/2006/relationships/image" Target="media/image59.wmf"/><Relationship Id="rId132" Type="http://schemas.openxmlformats.org/officeDocument/2006/relationships/hyperlink" Target="consultantplus://offline/ref=926A183517BC8C448FEAF871B2BAFC122A5FC797BEF31765957EB666F7A9921917539DD474AE17E51DFF0A1957BAC9ABADE66DC7B06E8A5Du6B5L" TargetMode="External"/><Relationship Id="rId1" Type="http://schemas.openxmlformats.org/officeDocument/2006/relationships/styles" Target="styles.xml"/><Relationship Id="rId6" Type="http://schemas.openxmlformats.org/officeDocument/2006/relationships/hyperlink" Target="consultantplus://offline/ref=926A183517BC8C448FEAF871B2BAFC122B57C696B2FC1765957EB666F7A9921917539DD474AE17E41BFF0A1957BAC9ABADE66DC7B06E8A5Du6B5L" TargetMode="External"/><Relationship Id="rId15" Type="http://schemas.openxmlformats.org/officeDocument/2006/relationships/hyperlink" Target="consultantplus://offline/ref=926A183517BC8C448FEAF871B2BAFC122B57C696B2FC1765957EB666F7A9921917539DD474AE17E51CFF0A1957BAC9ABADE66DC7B06E8A5Du6B5L" TargetMode="External"/><Relationship Id="rId23" Type="http://schemas.openxmlformats.org/officeDocument/2006/relationships/hyperlink" Target="consultantplus://offline/ref=926A183517BC8C448FEAF871B2BAFC122B56C698B7F41765957EB666F7A9921917539DD474AE17E11FFF0A1957BAC9ABADE66DC7B06E8A5Du6B5L" TargetMode="External"/><Relationship Id="rId28" Type="http://schemas.openxmlformats.org/officeDocument/2006/relationships/hyperlink" Target="consultantplus://offline/ref=926A183517BC8C448FEAF871B2BAFC122A57C094B2FD1765957EB666F7A9921917539DD474AE17ED15FF0A1957BAC9ABADE66DC7B06E8A5Du6B5L" TargetMode="External"/><Relationship Id="rId36" Type="http://schemas.openxmlformats.org/officeDocument/2006/relationships/hyperlink" Target="consultantplus://offline/ref=926A183517BC8C448FEAF871B2BAFC122A57C094B2FD1765957EB666F7A9921917539DD474AE16E61CFF0A1957BAC9ABADE66DC7B06E8A5Du6B5L" TargetMode="External"/><Relationship Id="rId49" Type="http://schemas.openxmlformats.org/officeDocument/2006/relationships/hyperlink" Target="consultantplus://offline/ref=926A183517BC8C448FEAF871B2BAFC122B56C698B7F41765957EB666F7A9921917539DD474AE17E61AFF0A1957BAC9ABADE66DC7B06E8A5Du6B5L" TargetMode="External"/><Relationship Id="rId57" Type="http://schemas.openxmlformats.org/officeDocument/2006/relationships/image" Target="media/image5.wmf"/><Relationship Id="rId106" Type="http://schemas.openxmlformats.org/officeDocument/2006/relationships/image" Target="media/image54.wmf"/><Relationship Id="rId114" Type="http://schemas.openxmlformats.org/officeDocument/2006/relationships/image" Target="media/image62.wmf"/><Relationship Id="rId119" Type="http://schemas.openxmlformats.org/officeDocument/2006/relationships/image" Target="media/image66.wmf"/><Relationship Id="rId127" Type="http://schemas.openxmlformats.org/officeDocument/2006/relationships/image" Target="media/image74.wmf"/><Relationship Id="rId10" Type="http://schemas.openxmlformats.org/officeDocument/2006/relationships/hyperlink" Target="consultantplus://offline/ref=926A183517BC8C448FEAF871B2BAFC122A57C094B2FD1765957EB666F7A9921917539DD474AE17EC19FF0A1957BAC9ABADE66DC7B06E8A5Du6B5L" TargetMode="External"/><Relationship Id="rId31" Type="http://schemas.openxmlformats.org/officeDocument/2006/relationships/hyperlink" Target="consultantplus://offline/ref=926A183517BC8C448FEAF871B2BAFC122A57C094B2FD1765957EB666F7A9921917539DD474AE16E41BFF0A1957BAC9ABADE66DC7B06E8A5Du6B5L" TargetMode="External"/><Relationship Id="rId44" Type="http://schemas.openxmlformats.org/officeDocument/2006/relationships/hyperlink" Target="consultantplus://offline/ref=926A183517BC8C448FEAF871B2BAFC122B56C698B7F41765957EB666F7A9921917539DD474AE17E31DFF0A1957BAC9ABADE66DC7B06E8A5Du6B5L" TargetMode="External"/><Relationship Id="rId52" Type="http://schemas.openxmlformats.org/officeDocument/2006/relationships/hyperlink" Target="consultantplus://offline/ref=926A183517BC8C448FEAF871B2BAFC122A57C094B2FD1765957EB666F7A9921917539DD474AE16E61FFF0A1957BAC9ABADE66DC7B06E8A5Du6B5L" TargetMode="External"/><Relationship Id="rId60" Type="http://schemas.openxmlformats.org/officeDocument/2006/relationships/image" Target="media/image8.wmf"/><Relationship Id="rId65" Type="http://schemas.openxmlformats.org/officeDocument/2006/relationships/image" Target="media/image13.wmf"/><Relationship Id="rId73" Type="http://schemas.openxmlformats.org/officeDocument/2006/relationships/image" Target="media/image21.wmf"/><Relationship Id="rId78" Type="http://schemas.openxmlformats.org/officeDocument/2006/relationships/image" Target="media/image26.wmf"/><Relationship Id="rId81" Type="http://schemas.openxmlformats.org/officeDocument/2006/relationships/image" Target="media/image29.wmf"/><Relationship Id="rId86"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image" Target="media/image47.wmf"/><Relationship Id="rId101" Type="http://schemas.openxmlformats.org/officeDocument/2006/relationships/image" Target="media/image49.wmf"/><Relationship Id="rId122" Type="http://schemas.openxmlformats.org/officeDocument/2006/relationships/image" Target="media/image69.wmf"/><Relationship Id="rId130" Type="http://schemas.openxmlformats.org/officeDocument/2006/relationships/image" Target="media/image77.wmf"/><Relationship Id="rId13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926A183517BC8C448FEAF871B2BAFC122954C192B6FC1765957EB666F7A992190553C5D877AE09E41EEA5C4811uEBCL" TargetMode="External"/><Relationship Id="rId13" Type="http://schemas.openxmlformats.org/officeDocument/2006/relationships/hyperlink" Target="consultantplus://offline/ref=926A183517BC8C448FEAF871B2BAFC122B57C696B2FC1765957EB666F7A9921917539DD474AE17E51DFF0A1957BAC9ABADE66DC7B06E8A5Du6B5L" TargetMode="External"/><Relationship Id="rId18" Type="http://schemas.openxmlformats.org/officeDocument/2006/relationships/hyperlink" Target="consultantplus://offline/ref=926A183517BC8C448FEAF871B2BAFC122B57C696B2FC1765957EB666F7A9921917539DD474AE17E51BFF0A1957BAC9ABADE66DC7B06E8A5Du6B5L" TargetMode="External"/><Relationship Id="rId39" Type="http://schemas.openxmlformats.org/officeDocument/2006/relationships/hyperlink" Target="consultantplus://offline/ref=926A183517BC8C448FEAF871B2BAFC122A57C094B2FD1765957EB666F7A9921917539DD474AE16E61CFF0A1957BAC9ABADE66DC7B06E8A5Du6B5L" TargetMode="External"/><Relationship Id="rId109" Type="http://schemas.openxmlformats.org/officeDocument/2006/relationships/image" Target="media/image57.wmf"/><Relationship Id="rId34" Type="http://schemas.openxmlformats.org/officeDocument/2006/relationships/hyperlink" Target="consultantplus://offline/ref=926A183517BC8C448FEAF871B2BAFC122A57C094B2FD1765957EB666F7A9921917539DD474AE16E515FF0A1957BAC9ABADE66DC7B06E8A5Du6B5L" TargetMode="External"/><Relationship Id="rId50" Type="http://schemas.openxmlformats.org/officeDocument/2006/relationships/hyperlink" Target="consultantplus://offline/ref=926A183517BC8C448FEAF871B2BAFC122B56C698B7F41765957EB666F7A9921917539DD474AE17E61AFF0A1957BAC9ABADE66DC7B06E8A5Du6B5L" TargetMode="External"/><Relationship Id="rId55" Type="http://schemas.openxmlformats.org/officeDocument/2006/relationships/image" Target="media/image3.wmf"/><Relationship Id="rId76" Type="http://schemas.openxmlformats.org/officeDocument/2006/relationships/image" Target="media/image24.wmf"/><Relationship Id="rId97" Type="http://schemas.openxmlformats.org/officeDocument/2006/relationships/image" Target="media/image45.wmf"/><Relationship Id="rId104" Type="http://schemas.openxmlformats.org/officeDocument/2006/relationships/image" Target="media/image52.wmf"/><Relationship Id="rId120" Type="http://schemas.openxmlformats.org/officeDocument/2006/relationships/image" Target="media/image67.wmf"/><Relationship Id="rId125" Type="http://schemas.openxmlformats.org/officeDocument/2006/relationships/image" Target="media/image72.wmf"/><Relationship Id="rId7" Type="http://schemas.openxmlformats.org/officeDocument/2006/relationships/hyperlink" Target="consultantplus://offline/ref=926A183517BC8C448FEAF871B2BAFC122B51C096BEF01765957EB666F7A9921917539DD474AE17E51EFF0A1957BAC9ABADE66DC7B06E8A5Du6B5L" TargetMode="External"/><Relationship Id="rId71" Type="http://schemas.openxmlformats.org/officeDocument/2006/relationships/image" Target="media/image19.wmf"/><Relationship Id="rId92" Type="http://schemas.openxmlformats.org/officeDocument/2006/relationships/image" Target="media/image40.wmf"/><Relationship Id="rId2" Type="http://schemas.openxmlformats.org/officeDocument/2006/relationships/settings" Target="settings.xml"/><Relationship Id="rId29" Type="http://schemas.openxmlformats.org/officeDocument/2006/relationships/hyperlink" Target="consultantplus://offline/ref=926A183517BC8C448FEAF871B2BAFC122A57C094B2FD1765957EB666F7A9921917539DD474AE16E41DFF0A1957BAC9ABADE66DC7B06E8A5Du6B5L" TargetMode="External"/><Relationship Id="rId24" Type="http://schemas.openxmlformats.org/officeDocument/2006/relationships/hyperlink" Target="consultantplus://offline/ref=926A183517BC8C448FEAF871B2BAFC122B56C698B7F41765957EB666F7A9921917539DD474AE17E119FF0A1957BAC9ABADE66DC7B06E8A5Du6B5L" TargetMode="External"/><Relationship Id="rId40" Type="http://schemas.openxmlformats.org/officeDocument/2006/relationships/hyperlink" Target="consultantplus://offline/ref=926A183517BC8C448FEAF871B2BAFC122A57C094B2FD1765957EB666F7A9921917539DD474AE16E61CFF0A1957BAC9ABADE66DC7B06E8A5Du6B5L" TargetMode="External"/><Relationship Id="rId45" Type="http://schemas.openxmlformats.org/officeDocument/2006/relationships/hyperlink" Target="consultantplus://offline/ref=926A183517BC8C448FEAF871B2BAFC122B56C698B7F41765957EB666F7A9921917539DD474AE17E31BFF0A1957BAC9ABADE66DC7B06E8A5Du6B5L" TargetMode="External"/><Relationship Id="rId66" Type="http://schemas.openxmlformats.org/officeDocument/2006/relationships/image" Target="media/image14.wmf"/><Relationship Id="rId87" Type="http://schemas.openxmlformats.org/officeDocument/2006/relationships/image" Target="media/image35.wmf"/><Relationship Id="rId110" Type="http://schemas.openxmlformats.org/officeDocument/2006/relationships/image" Target="media/image58.wmf"/><Relationship Id="rId115" Type="http://schemas.openxmlformats.org/officeDocument/2006/relationships/hyperlink" Target="consultantplus://offline/ref=926A183517BC8C448FEAF871B2BAFC122A5FC797BEF31765957EB666F7A9921917539DD474AE17E51DFF0A1957BAC9ABADE66DC7B06E8A5Du6B5L" TargetMode="External"/><Relationship Id="rId131" Type="http://schemas.openxmlformats.org/officeDocument/2006/relationships/image" Target="media/image78.wmf"/><Relationship Id="rId61" Type="http://schemas.openxmlformats.org/officeDocument/2006/relationships/image" Target="media/image9.wmf"/><Relationship Id="rId82" Type="http://schemas.openxmlformats.org/officeDocument/2006/relationships/image" Target="media/image30.wmf"/><Relationship Id="rId19" Type="http://schemas.openxmlformats.org/officeDocument/2006/relationships/hyperlink" Target="consultantplus://offline/ref=926A183517BC8C448FEAF871B2BAFC122B56C698B7F41765957EB666F7A9921917539DD474AE17E018FF0A1957BAC9ABADE66DC7B06E8A5Du6B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11335</Words>
  <Characters>64610</Characters>
  <Application>Microsoft Office Word</Application>
  <DocSecurity>0</DocSecurity>
  <Lines>538</Lines>
  <Paragraphs>151</Paragraphs>
  <ScaleCrop>false</ScaleCrop>
  <Company/>
  <LinksUpToDate>false</LinksUpToDate>
  <CharactersWithSpaces>75794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2023-03-30T11:01:00Z</dcterms:created>
  <dcterms:modified xsi:type="dcterms:W3CDTF">2023-03-30T11:02:00Z</dcterms:modified>
</cp:coreProperties>
</file>