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4F" w:rsidRDefault="00164332">
      <w:pPr>
        <w:pStyle w:val="ConsPlusNormal0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</w:p>
    <w:p w:rsidR="007D284F" w:rsidRDefault="00164332">
      <w:pPr>
        <w:pStyle w:val="ConsPlusNormal0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7D284F" w:rsidRDefault="00164332">
      <w:pPr>
        <w:pStyle w:val="ConsPlusNormal0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7D284F" w:rsidRDefault="007D284F">
      <w:pPr>
        <w:pStyle w:val="ConsPlusNormal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7D284F" w:rsidRDefault="007D284F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84F" w:rsidRDefault="00164332">
      <w:pPr>
        <w:pStyle w:val="ConsPlusNonformat"/>
        <w:tabs>
          <w:tab w:val="left" w:pos="1134"/>
        </w:tabs>
        <w:suppressAutoHyphens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Регулирующий орган: </w:t>
      </w: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D284F" w:rsidRDefault="007D284F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84F" w:rsidRDefault="00164332">
      <w:pPr>
        <w:pStyle w:val="ConsPlusNonformat"/>
        <w:suppressAutoHyphens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Вид и наименование проекта муниципального нормативного правового акта: </w:t>
      </w:r>
    </w:p>
    <w:p w:rsidR="007D284F" w:rsidRDefault="00164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«О внесении изменения в постановление администрации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18 августа 2022 г. № 910 «Об утверждении Порядка предоставления субсидий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гражданам, ведущим личное подсобное хозяйство, крестьянским (фермерским) хозяйствам, индивидуальным предпринимателям, осуществляющим деятель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ность в области сельскохозяйственного производства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 (далее – МНПА).</w:t>
      </w:r>
      <w:proofErr w:type="gramEnd"/>
    </w:p>
    <w:p w:rsidR="007D284F" w:rsidRDefault="007D284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D284F" w:rsidRDefault="00164332">
      <w:pPr>
        <w:pStyle w:val="ConsPlusNonformat"/>
        <w:tabs>
          <w:tab w:val="left" w:pos="1134"/>
        </w:tabs>
        <w:suppressAutoHyphens/>
        <w:ind w:left="42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1.3. Предполагаемая дата вступления в силу муниципального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2 квартал 2024 года. </w:t>
      </w:r>
    </w:p>
    <w:p w:rsidR="007D284F" w:rsidRDefault="007D284F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D284F" w:rsidRDefault="00164332">
      <w:pPr>
        <w:pStyle w:val="ConsPlusNonformat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1.4. Краткое оп</w:t>
      </w:r>
      <w:r>
        <w:rPr>
          <w:rFonts w:ascii="Times New Roman" w:hAnsi="Times New Roman" w:cs="Times New Roman"/>
          <w:b/>
          <w:sz w:val="28"/>
          <w:szCs w:val="28"/>
        </w:rPr>
        <w:t xml:space="preserve">исание проблемы, на решение которой направлено предлагаемое правовое регулирование: </w:t>
      </w:r>
    </w:p>
    <w:p w:rsidR="007D284F" w:rsidRDefault="00164332">
      <w:pPr>
        <w:shd w:val="clear" w:color="auto" w:fill="FFFFFF"/>
        <w:suppressAutoHyphens/>
        <w:spacing w:line="240" w:lineRule="auto"/>
        <w:ind w:firstLine="604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Невозможность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в области сельскохозяйственного производства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Несоответствие порядка предоставления субсидий действующему законодательству Краснодарского края.</w:t>
      </w:r>
    </w:p>
    <w:p w:rsidR="007D284F" w:rsidRDefault="007D28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284F" w:rsidRDefault="00164332">
      <w:pPr>
        <w:pStyle w:val="ConsPlusNonformat"/>
        <w:suppressAutoHyphens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Краткое описание целей </w:t>
      </w:r>
      <w:r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регулирования:</w:t>
      </w:r>
    </w:p>
    <w:p w:rsidR="007D284F" w:rsidRDefault="001643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субсидий гражданам, ведущим личное подсобное хозяйство, крестьянским (фермерским) хозяйствам                       и индивидуальным предпринимателям, осуществляющим деятельность в </w:t>
      </w:r>
      <w:r>
        <w:rPr>
          <w:rFonts w:ascii="Times New Roman" w:hAnsi="Times New Roman" w:cs="Times New Roman"/>
          <w:sz w:val="28"/>
          <w:szCs w:val="28"/>
        </w:rPr>
        <w:t xml:space="preserve">области сельскохозяйственного производства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Оказание государственной поддержке без нарушения норм действующего законодательства.</w:t>
      </w:r>
    </w:p>
    <w:p w:rsidR="007D284F" w:rsidRDefault="007D284F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Краткое описание содержания предлагаемого правового регулир</w:t>
      </w:r>
      <w:r>
        <w:rPr>
          <w:rFonts w:ascii="Times New Roman" w:hAnsi="Times New Roman" w:cs="Times New Roman"/>
          <w:b/>
          <w:sz w:val="28"/>
          <w:szCs w:val="28"/>
        </w:rPr>
        <w:t>ования:</w:t>
      </w:r>
    </w:p>
    <w:p w:rsidR="007D284F" w:rsidRDefault="00164332">
      <w:pPr>
        <w:pStyle w:val="21"/>
        <w:shd w:val="clear" w:color="auto" w:fill="auto"/>
        <w:suppressAutoHyphens/>
        <w:spacing w:before="0" w:after="0" w:line="240" w:lineRule="auto"/>
        <w:ind w:left="40" w:right="40" w:firstLine="52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Проект МНПА определяет условия и механизм предоставления субсидий гражданам, ведущим личное подсобное хозяйство, в том числе гражданам, </w:t>
      </w:r>
      <w:r>
        <w:rPr>
          <w:sz w:val="28"/>
          <w:szCs w:val="28"/>
          <w:lang w:eastAsia="ru-RU"/>
        </w:rPr>
        <w:lastRenderedPageBreak/>
        <w:t>применяющим специальный налоговый режим «Налог на профессиональный доход», крестьянским (фермерским) хозяйствам,</w:t>
      </w:r>
      <w:r>
        <w:rPr>
          <w:sz w:val="28"/>
          <w:szCs w:val="28"/>
          <w:lang w:eastAsia="ru-RU"/>
        </w:rPr>
        <w:t xml:space="preserve"> индивидуальным предпринимателям, осуществляющим деятельность в области сельскохозяйственного производства.</w:t>
      </w:r>
    </w:p>
    <w:p w:rsidR="007D284F" w:rsidRDefault="00164332">
      <w:pPr>
        <w:pStyle w:val="20"/>
        <w:shd w:val="clear" w:color="auto" w:fill="auto"/>
        <w:tabs>
          <w:tab w:val="left" w:pos="709"/>
        </w:tabs>
        <w:suppressAutoHyphens/>
        <w:spacing w:after="0" w:line="240" w:lineRule="auto"/>
        <w:ind w:firstLine="0"/>
        <w:jc w:val="both"/>
        <w:rPr>
          <w:lang w:bidi="ru-RU"/>
        </w:rPr>
      </w:pPr>
      <w:r>
        <w:rPr>
          <w:lang w:bidi="ru-RU"/>
        </w:rPr>
        <w:tab/>
      </w:r>
    </w:p>
    <w:p w:rsidR="007D284F" w:rsidRDefault="00164332">
      <w:pPr>
        <w:pStyle w:val="20"/>
        <w:shd w:val="clear" w:color="auto" w:fill="auto"/>
        <w:tabs>
          <w:tab w:val="left" w:pos="709"/>
        </w:tabs>
        <w:suppressAutoHyphens/>
        <w:spacing w:after="0" w:line="240" w:lineRule="auto"/>
        <w:ind w:firstLine="0"/>
        <w:jc w:val="both"/>
        <w:rPr>
          <w:lang w:eastAsia="ru-RU"/>
        </w:rPr>
      </w:pPr>
      <w:r>
        <w:rPr>
          <w:lang w:bidi="ru-RU"/>
        </w:rPr>
        <w:tab/>
      </w:r>
      <w:r>
        <w:rPr>
          <w:b/>
          <w:lang w:eastAsia="ru-RU"/>
        </w:rPr>
        <w:t>1.6.1.Степень регулирующего воздействия</w:t>
      </w:r>
      <w:r>
        <w:rPr>
          <w:lang w:eastAsia="ru-RU"/>
        </w:rPr>
        <w:t xml:space="preserve"> - высокая.</w:t>
      </w:r>
    </w:p>
    <w:p w:rsidR="007D284F" w:rsidRDefault="00164332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МНПА содержит положения, устанавливающие новые обязанности для субъектов предпринимател</w:t>
      </w:r>
      <w:r>
        <w:rPr>
          <w:rFonts w:ascii="Times New Roman" w:hAnsi="Times New Roman" w:cs="Times New Roman"/>
          <w:sz w:val="28"/>
          <w:szCs w:val="28"/>
        </w:rPr>
        <w:t xml:space="preserve">ьской и иной экономической деятельности. </w:t>
      </w:r>
    </w:p>
    <w:p w:rsidR="007D284F" w:rsidRDefault="007D284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84F" w:rsidRDefault="0016433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 Контактная информация исполнителя в регулирующем органе:</w:t>
      </w:r>
    </w:p>
    <w:p w:rsidR="007D284F" w:rsidRDefault="00164332">
      <w:pPr>
        <w:widowControl w:val="0"/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Ф.И.О.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Вадимович. </w:t>
      </w:r>
    </w:p>
    <w:p w:rsidR="007D284F" w:rsidRDefault="00164332">
      <w:pPr>
        <w:pStyle w:val="ConsPlusNonformat"/>
        <w:suppressAutoHyphens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Должность: Заведующий сектором по работе с ЛПХ и КФХ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сельского хозяйства администрации муниципального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бразования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4-17-92.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ulselhoz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284F" w:rsidRDefault="007D284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Описание проблемы, на решение которой направлено предлагаемое правовое регулирование: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D284F" w:rsidRDefault="00164332">
      <w:pPr>
        <w:shd w:val="clear" w:color="auto" w:fill="FFFFFF"/>
        <w:suppressAutoHyphens/>
        <w:spacing w:line="240" w:lineRule="auto"/>
        <w:ind w:firstLine="604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Невозможность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7D284F" w:rsidRDefault="00164332">
      <w:pPr>
        <w:shd w:val="clear" w:color="auto" w:fill="FFFFFF"/>
        <w:suppressAutoHyphens/>
        <w:spacing w:line="240" w:lineRule="auto"/>
        <w:ind w:firstLine="604"/>
        <w:contextualSpacing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НПА разработан в соответствии с постановлением Губернатора Краснодарского края от </w:t>
      </w:r>
      <w:r>
        <w:rPr>
          <w:rFonts w:ascii="Times New Roman" w:eastAsia="Sylfaen" w:hAnsi="Times New Roman"/>
          <w:sz w:val="28"/>
          <w:szCs w:val="28"/>
        </w:rPr>
        <w:t xml:space="preserve">3 августа 2023 г. № 554 «О внесении изменений в            постановление главы администрации (губернатора) Краснодарского края  </w:t>
      </w:r>
      <w:r>
        <w:rPr>
          <w:rFonts w:ascii="Times New Roman" w:eastAsia="Sylfaen" w:hAnsi="Times New Roman"/>
          <w:sz w:val="28"/>
          <w:szCs w:val="28"/>
        </w:rPr>
        <w:t xml:space="preserve">                от 25 июля 2017 г. № 550 «Об утверждении Порядка предоставления местным бюджетам субвенций из краевого бюджета на осуществление отдельных            государственных полномочий по поддержке сельскохозяйственного                  производства</w:t>
      </w:r>
      <w:r>
        <w:rPr>
          <w:rFonts w:ascii="Times New Roman" w:eastAsia="Sylfaen" w:hAnsi="Times New Roman"/>
          <w:sz w:val="28"/>
          <w:szCs w:val="28"/>
        </w:rPr>
        <w:t xml:space="preserve"> в Краснодарском крае в части предоставления субсидий                    гражданам, ведущим</w:t>
      </w:r>
      <w:proofErr w:type="gramEnd"/>
      <w:r>
        <w:rPr>
          <w:rFonts w:ascii="Times New Roman" w:eastAsia="Sylfae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Sylfaen" w:hAnsi="Times New Roman"/>
          <w:sz w:val="28"/>
          <w:szCs w:val="28"/>
        </w:rPr>
        <w:t>личное подсобное хозяйство, крестьянским (фермерским) хозяйствам, индивидуальным предпринимателям, осуществляющим                      деятельность в области сельск</w:t>
      </w:r>
      <w:r>
        <w:rPr>
          <w:rFonts w:ascii="Times New Roman" w:eastAsia="Sylfaen" w:hAnsi="Times New Roman"/>
          <w:sz w:val="28"/>
          <w:szCs w:val="28"/>
        </w:rPr>
        <w:t xml:space="preserve">охозяйственного производства, в рамках                   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в соответствии с </w:t>
      </w:r>
      <w:r>
        <w:rPr>
          <w:rFonts w:ascii="Times New Roman" w:eastAsia="Sylfaen" w:hAnsi="Times New Roman" w:cs="Times New Roman"/>
          <w:sz w:val="28"/>
          <w:szCs w:val="28"/>
          <w:lang w:eastAsia="ru-RU"/>
        </w:rPr>
        <w:t>приказом министерства сельского хозяйства и перерабатывающей промышленности Краснодарского края от 21 марта 2024г. №109 «О внесении изменений в приказ министерства</w:t>
      </w:r>
      <w:proofErr w:type="gramEnd"/>
      <w:r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сельского хозяйства и перерабатывающей промышленности от 13 мая 2021 г. №143 «Об утверждении</w:t>
      </w:r>
      <w:r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            хозяйство, крестьянским (фермерским) хозяйствам, индивид</w:t>
      </w:r>
      <w:r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уальным                     </w:t>
      </w:r>
      <w:r>
        <w:rPr>
          <w:rFonts w:ascii="Times New Roman" w:eastAsia="Sylfaen" w:hAnsi="Times New Roman" w:cs="Times New Roman"/>
          <w:sz w:val="28"/>
          <w:szCs w:val="28"/>
          <w:lang w:eastAsia="ru-RU"/>
        </w:rPr>
        <w:lastRenderedPageBreak/>
        <w:t>предпринимателям, осуществляющим деятельность в области сельскохозяйственного производства в Краснодарском крае»</w:t>
      </w:r>
      <w:r>
        <w:rPr>
          <w:rFonts w:ascii="Times New Roman" w:eastAsia="Sylfaen" w:hAnsi="Times New Roman"/>
          <w:sz w:val="28"/>
          <w:szCs w:val="28"/>
        </w:rPr>
        <w:t>.</w:t>
      </w:r>
    </w:p>
    <w:p w:rsidR="007D284F" w:rsidRDefault="007D28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84F" w:rsidRDefault="00164332">
      <w:pPr>
        <w:pStyle w:val="ConsPlusNonformat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2.1. Формулировка проблемы:</w:t>
      </w:r>
    </w:p>
    <w:p w:rsidR="007D284F" w:rsidRDefault="00164332">
      <w:pPr>
        <w:pStyle w:val="ConsPlusNonformat"/>
        <w:suppressAutoHyphens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Невозможность предоставления субсидий гражданам, ведущим личное подсобное хозяйство,</w:t>
      </w:r>
      <w:r>
        <w:rPr>
          <w:rFonts w:ascii="Times New Roman" w:hAnsi="Times New Roman" w:cs="Times New Roman"/>
          <w:sz w:val="28"/>
          <w:szCs w:val="28"/>
        </w:rPr>
        <w:t xml:space="preserve">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D284F" w:rsidRDefault="007D284F">
      <w:pPr>
        <w:pStyle w:val="ConsPlusNonformat"/>
        <w:suppressAutoHyphens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2.2.Информация о возникновении, выявлении проб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лемы и мерах, принятых ранее для ее решения, достигнутых результатах и затраченных ресурсах:</w:t>
      </w:r>
    </w:p>
    <w:p w:rsidR="007D284F" w:rsidRDefault="00164332">
      <w:pPr>
        <w:shd w:val="clear" w:color="auto" w:fill="FFFFFF"/>
        <w:suppressAutoHyphens/>
        <w:ind w:firstLine="604"/>
        <w:contextualSpacing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 НПА разработан в соответствии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Губернатора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Краснодарского края от </w:t>
      </w:r>
      <w:r>
        <w:rPr>
          <w:rFonts w:ascii="Times New Roman" w:eastAsia="Sylfaen" w:hAnsi="Times New Roman"/>
          <w:sz w:val="28"/>
          <w:szCs w:val="28"/>
        </w:rPr>
        <w:t>3 августа 2023 г. № 554 «О внесении изменений в постановление главы админис</w:t>
      </w:r>
      <w:r>
        <w:rPr>
          <w:rFonts w:ascii="Times New Roman" w:eastAsia="Sylfaen" w:hAnsi="Times New Roman"/>
          <w:sz w:val="28"/>
          <w:szCs w:val="28"/>
        </w:rPr>
        <w:t xml:space="preserve">трации (губернатора) Краснодарского края от 25 июля 2017 г.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</w:t>
      </w:r>
      <w:r>
        <w:rPr>
          <w:rFonts w:ascii="Times New Roman" w:eastAsia="Sylfaen" w:hAnsi="Times New Roman"/>
          <w:sz w:val="28"/>
          <w:szCs w:val="28"/>
        </w:rPr>
        <w:t>Краснодарском крае в части предоставления субсидий гражданам, ведущим личное</w:t>
      </w:r>
      <w:proofErr w:type="gramEnd"/>
      <w:r>
        <w:rPr>
          <w:rFonts w:ascii="Times New Roman" w:eastAsia="Sylfae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Sylfaen" w:hAnsi="Times New Roman"/>
          <w:sz w:val="28"/>
          <w:szCs w:val="28"/>
        </w:rPr>
        <w:t>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</w:t>
      </w:r>
      <w:r>
        <w:rPr>
          <w:rFonts w:ascii="Times New Roman" w:eastAsia="Sylfaen" w:hAnsi="Times New Roman"/>
          <w:sz w:val="28"/>
          <w:szCs w:val="28"/>
        </w:rPr>
        <w:t xml:space="preserve">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в соответствии с </w:t>
      </w:r>
      <w:bookmarkStart w:id="1" w:name="__DdeLink__2625_3237911481"/>
      <w:r>
        <w:rPr>
          <w:rFonts w:ascii="Times New Roman" w:eastAsia="Sylfaen" w:hAnsi="Times New Roman" w:cs="Times New Roman"/>
          <w:sz w:val="28"/>
          <w:szCs w:val="28"/>
          <w:lang w:eastAsia="ru-RU"/>
        </w:rPr>
        <w:t>приказом министерства сельского хозяйства и перерабатывающей про</w:t>
      </w:r>
      <w:r>
        <w:rPr>
          <w:rFonts w:ascii="Times New Roman" w:eastAsia="Sylfaen" w:hAnsi="Times New Roman" w:cs="Times New Roman"/>
          <w:sz w:val="28"/>
          <w:szCs w:val="28"/>
          <w:lang w:eastAsia="ru-RU"/>
        </w:rPr>
        <w:t>мышленности Краснодарского края от 21 марта 2024г. №109 «О внесении изменений в приказ министерства сельского хозяйства и перерабатывающей промышленности</w:t>
      </w:r>
      <w:proofErr w:type="gramEnd"/>
      <w:r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от 13 мая 2021 г. №143 «Об утверждении Методических рекомендаций для органов местного самоуправления м</w:t>
      </w:r>
      <w:r>
        <w:rPr>
          <w:rFonts w:ascii="Times New Roman" w:eastAsia="Sylfaen" w:hAnsi="Times New Roman" w:cs="Times New Roman"/>
          <w:sz w:val="28"/>
          <w:szCs w:val="28"/>
          <w:lang w:eastAsia="ru-RU"/>
        </w:rPr>
        <w:t>униципальных районов и городских округов Краснодарского края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</w:t>
      </w:r>
      <w:r>
        <w:rPr>
          <w:rFonts w:ascii="Times New Roman" w:eastAsia="Sylfaen" w:hAnsi="Times New Roman" w:cs="Times New Roman"/>
          <w:sz w:val="28"/>
          <w:szCs w:val="28"/>
          <w:lang w:eastAsia="ru-RU"/>
        </w:rPr>
        <w:t>ственного производства в Краснодарском крае»</w:t>
      </w:r>
      <w:r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.</w:t>
      </w:r>
      <w:bookmarkEnd w:id="1"/>
    </w:p>
    <w:p w:rsidR="007D284F" w:rsidRDefault="007D284F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84F" w:rsidRDefault="007D284F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84F" w:rsidRDefault="007D284F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84F" w:rsidRDefault="007D284F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84F" w:rsidRDefault="007D284F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84F" w:rsidRDefault="007D284F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84F" w:rsidRDefault="00164332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2.3. Субъекты общественных отношений, заинтересованные в устранении проблемы, их количественная оценка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284F" w:rsidRDefault="00164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заявители:</w:t>
      </w:r>
    </w:p>
    <w:p w:rsidR="007D284F" w:rsidRDefault="00164332">
      <w:pPr>
        <w:suppressAutoHyphens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граждане, в том числе граждане, применяющие специальный налоговый режим «Налог на </w:t>
      </w:r>
      <w:r>
        <w:rPr>
          <w:rFonts w:ascii="Times New Roman" w:eastAsia="Calibri" w:hAnsi="Times New Roman" w:cs="Times New Roman"/>
          <w:sz w:val="28"/>
          <w:szCs w:val="28"/>
        </w:rPr>
        <w:t>профессиональный доход», в соответствии с Федеральным законом от 27 ноября 2018 г. № 422-ФЗ «О проведении эксперимента по установлению специального налогового режима «Налог на профессиональный доход», проживающие на территории Краснодарского края и ведущие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личное подсобное хозяйство в соответствии с действующим законодательством 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район;</w:t>
      </w:r>
      <w:proofErr w:type="gramEnd"/>
    </w:p>
    <w:p w:rsidR="007D284F" w:rsidRDefault="00164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крестьянские (фермерские) хозяйства, зарегистрированные на территории Краснодарского края и осуществляющие деятельност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в области сельскохозяйственного производства 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(далее - КФХ);</w:t>
      </w:r>
    </w:p>
    <w:p w:rsidR="007D284F" w:rsidRDefault="00164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индивидуальные предприниматели, зарегистрированные на территории Краснодарского края, являющиеся сельскохозяйственными товаропроизво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дителями и осуществляющие деятельность в области сельскохозяйственного производства 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отвечающие требованиям Федерального закона от 29 декабря 2006 г. № 264-ФЗ «О развитии сельского хозяйства» (д</w:t>
      </w:r>
      <w:r>
        <w:rPr>
          <w:rFonts w:ascii="Times New Roman" w:eastAsia="Calibri" w:hAnsi="Times New Roman" w:cs="Times New Roman"/>
          <w:sz w:val="28"/>
          <w:szCs w:val="28"/>
        </w:rPr>
        <w:t>алее – ИП);</w:t>
      </w:r>
      <w:proofErr w:type="gramEnd"/>
    </w:p>
    <w:p w:rsidR="007D284F" w:rsidRDefault="00164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менее одного года и имеющие соответствующий вид де</w:t>
      </w:r>
      <w:r>
        <w:rPr>
          <w:rFonts w:ascii="Times New Roman" w:eastAsia="Calibri" w:hAnsi="Times New Roman" w:cs="Times New Roman"/>
          <w:sz w:val="28"/>
          <w:szCs w:val="28"/>
        </w:rPr>
        <w:t>ятельности в соответствии с Общероссийским классификатором по видам экономической деятельности (ОКПД2) ОК 034-2014 (КПЕС 2008) - Раздел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«Продукция сельского, лесного и рыбного хозяйства»;</w:t>
      </w:r>
    </w:p>
    <w:p w:rsidR="007D284F" w:rsidRDefault="00164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регистрации ЛПХ в качестве индивидуального предпринимател</w:t>
      </w:r>
      <w:r>
        <w:rPr>
          <w:rFonts w:ascii="Times New Roman" w:eastAsia="Calibri" w:hAnsi="Times New Roman" w:cs="Times New Roman"/>
          <w:sz w:val="28"/>
          <w:szCs w:val="28"/>
        </w:rPr>
        <w:t>я к субсидированию принимаются затраты до регистрации в качестве индивидуального предпринимателя и после регистрации;</w:t>
      </w:r>
    </w:p>
    <w:p w:rsidR="007D284F" w:rsidRDefault="00164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если ЛПХ перешел и находится на специальном налоговом режиме «Налог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профессиональный доход», к субсидированию принимаются затр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аты до регистрации его в качестве ЛПХ, перешедшего на специальный налоговый режим «Налог на профессиональный доход», и после регистрации.</w:t>
      </w:r>
    </w:p>
    <w:p w:rsidR="007D284F" w:rsidRDefault="00164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 имени заявителей могут выступать их представители. Полномочия представителей подтверждаются доверенностью, оформлен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ной в установленном порядке.</w:t>
      </w:r>
    </w:p>
    <w:p w:rsidR="007D284F" w:rsidRDefault="00164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получатели субсидии - заявители, прошедшие отбор и заключившие соглашение о предоставлении субсидии с администрацией муниципального образования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Усть-Лабинский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район, в соответствии с типовой формой, утвержденной приказом мин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истерства финансов Краснодарского края от 19 декабря 2016 г. № 424 «Об утверждении типовой формы соглашения о предоставлении субсидий юридическим лицам (за исключением субсидий государственным (муниципальным) учреждениям), индивидуальным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предпринимателям,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 также физическим лицам - производителям товаров, работ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, услуг, из бюджета Краснодарского края».</w:t>
      </w:r>
    </w:p>
    <w:p w:rsidR="007D284F" w:rsidRDefault="00164332">
      <w:pPr>
        <w:pStyle w:val="ConsPlusNonformat"/>
        <w:suppressAutoHyphens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 в связи с заявительным характером предлагаемого прав</w:t>
      </w:r>
      <w:r>
        <w:rPr>
          <w:rFonts w:ascii="Times New Roman" w:hAnsi="Times New Roman" w:cs="Times New Roman"/>
          <w:color w:val="000000"/>
          <w:sz w:val="28"/>
          <w:szCs w:val="28"/>
        </w:rPr>
        <w:t>ового регулирования.</w:t>
      </w:r>
    </w:p>
    <w:p w:rsidR="007D284F" w:rsidRDefault="007D28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7D284F" w:rsidRDefault="00164332">
      <w:pPr>
        <w:suppressAutoHyphens/>
        <w:spacing w:after="0" w:line="240" w:lineRule="auto"/>
        <w:ind w:firstLine="709"/>
        <w:jc w:val="both"/>
        <w:rPr>
          <w:rFonts w:ascii="Times New Roman" w:eastAsia="Sylfae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Невозможность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>
        <w:rPr>
          <w:rFonts w:ascii="Times New Roman" w:eastAsia="Sylfaen" w:hAnsi="Times New Roman" w:cs="Times New Roman"/>
          <w:color w:val="000000"/>
          <w:sz w:val="28"/>
          <w:szCs w:val="28"/>
        </w:rPr>
        <w:t xml:space="preserve">субсидий гражданам, ведущим личное подсобное хозяйство, крестьянским (фермерским) хозяйствам и </w:t>
      </w:r>
      <w:r>
        <w:rPr>
          <w:rFonts w:ascii="Times New Roman" w:eastAsia="Sylfaen" w:hAnsi="Times New Roman" w:cs="Times New Roman"/>
          <w:color w:val="000000"/>
          <w:sz w:val="28"/>
          <w:szCs w:val="28"/>
        </w:rPr>
        <w:t>индивидуальным предпринимателям, осуществляющим деятельность в области сельскохозяйственного производства.</w:t>
      </w:r>
    </w:p>
    <w:p w:rsidR="007D284F" w:rsidRDefault="007D284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7D284F" w:rsidRDefault="001643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Отсутствует механизм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предоставления субсидий гражданам, ведущим личн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ое подсобное хозяйство, в том числе гражданам, применяющим специальный налоговый режим «Налог на профессиональный доход», крестьянским (фермерским) хозяйствам, индивидуальным предпринимателям, осуществляющим деятельность в области сельскохозяйственного про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изводства. </w:t>
      </w:r>
    </w:p>
    <w:p w:rsidR="007D284F" w:rsidRDefault="001643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Несоответствие действующего порядка предоставления субсидий нормативной базе Краснодарского края.</w:t>
      </w:r>
    </w:p>
    <w:p w:rsidR="007D284F" w:rsidRDefault="007D28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84F" w:rsidRDefault="007D284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органов местного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самоуправления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:rsidR="007D284F" w:rsidRDefault="007D284F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 Опыт решения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проблема решается аналогичным образом.</w:t>
      </w:r>
    </w:p>
    <w:p w:rsidR="007D284F" w:rsidRDefault="007D284F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84F" w:rsidRDefault="00164332">
      <w:pPr>
        <w:pStyle w:val="western"/>
        <w:suppressAutoHyphens/>
        <w:spacing w:beforeAutospacing="0" w:after="0" w:afterAutospacing="0"/>
        <w:jc w:val="both"/>
        <w:rPr>
          <w:sz w:val="28"/>
          <w:szCs w:val="28"/>
        </w:rPr>
      </w:pPr>
      <w:r>
        <w:t xml:space="preserve">         </w:t>
      </w:r>
      <w:r>
        <w:rPr>
          <w:b/>
          <w:bCs/>
          <w:color w:val="000000"/>
          <w:sz w:val="28"/>
          <w:szCs w:val="28"/>
        </w:rPr>
        <w:t>2</w:t>
      </w:r>
      <w:r>
        <w:rPr>
          <w:b/>
          <w:sz w:val="28"/>
          <w:szCs w:val="28"/>
        </w:rPr>
        <w:t>.8. Исто</w:t>
      </w:r>
      <w:r>
        <w:rPr>
          <w:b/>
          <w:sz w:val="28"/>
          <w:szCs w:val="28"/>
        </w:rPr>
        <w:t>чники данных:</w:t>
      </w:r>
    </w:p>
    <w:p w:rsidR="007D284F" w:rsidRDefault="00164332">
      <w:pPr>
        <w:pStyle w:val="western"/>
        <w:suppressAutoHyphens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Информационно-правовая система Консультант Плюс, интернет.</w:t>
      </w:r>
    </w:p>
    <w:p w:rsidR="007D284F" w:rsidRDefault="007D284F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 Иная информация о проблеме:</w:t>
      </w: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7D284F" w:rsidRDefault="007D284F">
      <w:pPr>
        <w:pStyle w:val="ConsPlusNormal0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7D284F" w:rsidRDefault="007D284F">
      <w:pPr>
        <w:pStyle w:val="ConsPlusNormal0"/>
        <w:suppressAutoHyphens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D284F" w:rsidRDefault="00164332">
      <w:pPr>
        <w:pStyle w:val="ConsPlusNormal0"/>
        <w:suppressAutoHyphens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достижения:</w:t>
      </w:r>
    </w:p>
    <w:p w:rsidR="007D284F" w:rsidRDefault="007D284F">
      <w:pPr>
        <w:pStyle w:val="ConsPlusNormal0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0"/>
        <w:gridCol w:w="3051"/>
        <w:gridCol w:w="4020"/>
      </w:tblGrid>
      <w:tr w:rsidR="007D284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Цели предлагаемого правового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7D284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4F" w:rsidRDefault="00164332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Утверждение порядка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гражданам, ведущим личное подсобное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район. Оказание государственной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ддержке без нарушения норм действующего законодательства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  <w:p w:rsidR="007D284F" w:rsidRDefault="007D284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мониторинге достижения цели не нуждается</w:t>
            </w:r>
          </w:p>
        </w:tc>
      </w:tr>
    </w:tbl>
    <w:p w:rsidR="007D284F" w:rsidRDefault="007D284F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>
        <w:rPr>
          <w:rFonts w:ascii="Times New Roman" w:eastAsia="Sylfaen" w:hAnsi="Times New Roman" w:cs="Times New Roman"/>
          <w:sz w:val="28"/>
          <w:szCs w:val="28"/>
        </w:rPr>
        <w:t>Закон Краснодарского к</w:t>
      </w:r>
      <w:r>
        <w:rPr>
          <w:rFonts w:ascii="Times New Roman" w:eastAsia="Sylfaen" w:hAnsi="Times New Roman" w:cs="Times New Roman"/>
          <w:sz w:val="28"/>
          <w:szCs w:val="28"/>
        </w:rPr>
        <w:t>рая от 5 мая 2019 г. № 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производства»;</w:t>
      </w:r>
    </w:p>
    <w:p w:rsidR="007D284F" w:rsidRDefault="00164332">
      <w:pPr>
        <w:suppressAutoHyphens/>
        <w:spacing w:after="0" w:line="240" w:lineRule="auto"/>
        <w:ind w:firstLine="709"/>
        <w:jc w:val="both"/>
      </w:pPr>
      <w:proofErr w:type="gramStart"/>
      <w:r>
        <w:rPr>
          <w:rFonts w:ascii="Times New Roman" w:eastAsia="Sylfaen" w:hAnsi="Times New Roman"/>
          <w:sz w:val="28"/>
          <w:szCs w:val="28"/>
        </w:rPr>
        <w:t>постановление Губернатора Краснодарского края от</w:t>
      </w:r>
      <w:r>
        <w:rPr>
          <w:rFonts w:ascii="Times New Roman" w:eastAsia="Sylfaen" w:hAnsi="Times New Roman"/>
          <w:sz w:val="28"/>
          <w:szCs w:val="28"/>
        </w:rPr>
        <w:t xml:space="preserve"> 3 августа 2023 г.            № 554 «О внесении изменений в постановление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 на осуществление </w:t>
      </w:r>
      <w:r>
        <w:rPr>
          <w:rFonts w:ascii="Times New Roman" w:eastAsia="Sylfaen" w:hAnsi="Times New Roman"/>
          <w:sz w:val="28"/>
          <w:szCs w:val="28"/>
        </w:rPr>
        <w:t xml:space="preserve">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</w:t>
      </w:r>
      <w:r>
        <w:rPr>
          <w:rFonts w:ascii="Times New Roman" w:eastAsia="Sylfaen" w:hAnsi="Times New Roman"/>
          <w:sz w:val="28"/>
          <w:szCs w:val="28"/>
        </w:rPr>
        <w:lastRenderedPageBreak/>
        <w:t>крестьянским (фермерским) хозяйствам</w:t>
      </w:r>
      <w:proofErr w:type="gramEnd"/>
      <w:r>
        <w:rPr>
          <w:rFonts w:ascii="Times New Roman" w:eastAsia="Sylfaen" w:hAnsi="Times New Roman"/>
          <w:sz w:val="28"/>
          <w:szCs w:val="28"/>
        </w:rPr>
        <w:t xml:space="preserve">, индивидуальным предпринимателям, </w:t>
      </w:r>
      <w:r>
        <w:rPr>
          <w:rFonts w:ascii="Times New Roman" w:eastAsia="Sylfaen" w:hAnsi="Times New Roman"/>
          <w:sz w:val="28"/>
          <w:szCs w:val="28"/>
        </w:rPr>
        <w:t>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</w:t>
      </w:r>
      <w:r>
        <w:rPr>
          <w:rFonts w:ascii="Times New Roman" w:eastAsia="Sylfaen" w:hAnsi="Times New Roman"/>
          <w:sz w:val="28"/>
          <w:szCs w:val="28"/>
        </w:rPr>
        <w:t xml:space="preserve">вия»; </w:t>
      </w:r>
    </w:p>
    <w:p w:rsidR="007D284F" w:rsidRDefault="00164332">
      <w:pPr>
        <w:pStyle w:val="ConsPlusNonformat"/>
        <w:suppressAutoHyphens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от 5 октября 2015 г. № 944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</w:t>
      </w:r>
      <w:r>
        <w:rPr>
          <w:rFonts w:ascii="Times New Roman" w:hAnsi="Times New Roman" w:cs="Times New Roman"/>
          <w:sz w:val="28"/>
          <w:szCs w:val="28"/>
        </w:rPr>
        <w:t xml:space="preserve"> продовольствия»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D284F" w:rsidRDefault="00164332">
      <w:pPr>
        <w:shd w:val="clear" w:color="auto" w:fill="FFFFFF"/>
        <w:suppressAutoHyphens/>
        <w:spacing w:line="240" w:lineRule="auto"/>
        <w:ind w:firstLine="604"/>
        <w:contextualSpacing/>
        <w:jc w:val="both"/>
      </w:pPr>
      <w:proofErr w:type="gramStart"/>
      <w:r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приказ министерства сельского хозяйства и перерабатывающей промышленности Краснодарского края от 21 марта 2024г. №109 «О внесении изменений в приказ министерства сельского хозяйства и перерабатывающей промышленности от 13 мая 2021 г. №143</w:t>
      </w:r>
      <w:r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хозяйство, крестьянским (фермерским) хозяйствам, инд</w:t>
      </w:r>
      <w:r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ивидуальным предпринимателям, осуществляющим</w:t>
      </w:r>
      <w:proofErr w:type="gramEnd"/>
      <w:r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деятельность в области сельскохозяйственного производства в Краснодарском крае».</w:t>
      </w:r>
    </w:p>
    <w:p w:rsidR="007D284F" w:rsidRDefault="007D284F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  <w:highlight w:val="yellow"/>
        </w:rPr>
      </w:pPr>
    </w:p>
    <w:tbl>
      <w:tblPr>
        <w:tblW w:w="9582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3"/>
        <w:gridCol w:w="2847"/>
        <w:gridCol w:w="1841"/>
        <w:gridCol w:w="1841"/>
      </w:tblGrid>
      <w:tr w:rsidR="007D284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7D284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Утверждение порядка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субсидий гражданам, ведущим личное подсобное хозяйство, крестьянским (фермерским) хозяйствам и индивидуальным предпринимателям, осуществляющим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ельность в области сельскохозяйственного производства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район. </w:t>
            </w:r>
          </w:p>
          <w:p w:rsidR="007D284F" w:rsidRDefault="00164332">
            <w:pPr>
              <w:suppressAutoHyphens/>
              <w:spacing w:after="0" w:line="240" w:lineRule="auto"/>
              <w:ind w:firstLine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поддержке без нарушения норм действующего законодательства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4F" w:rsidRDefault="00164332">
            <w:pPr>
              <w:suppressAutoHyphens/>
              <w:spacing w:after="0" w:line="240" w:lineRule="auto"/>
              <w:ind w:firstLine="7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_DdeLink__2622_323791148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внесении изменения в постановление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от 18 августа 2022 г. № 910 «Об утверждении Порядка предоставления субс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производства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bookmarkEnd w:id="6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/не принято постановление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квартал 2024 г. - принято 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(дата, номер акта)</w:t>
            </w:r>
          </w:p>
        </w:tc>
      </w:tr>
    </w:tbl>
    <w:p w:rsidR="007D284F" w:rsidRDefault="007D284F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3.9. Методы, расчета индикаторов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достижения целей предлагаемого правового регулирования, источники информации для расчетов:</w:t>
      </w:r>
    </w:p>
    <w:p w:rsidR="007D284F" w:rsidRDefault="00164332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«О внесении изменения в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           18 августа 2022 г. № 910 «Об утверждении Порядка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субсидий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Усть-Лаб</w:t>
      </w:r>
      <w:r>
        <w:rPr>
          <w:rFonts w:ascii="Times New Roman" w:hAnsi="Times New Roman" w:cs="Times New Roman"/>
          <w:color w:val="000000"/>
          <w:sz w:val="28"/>
          <w:szCs w:val="28"/>
        </w:rPr>
        <w:t>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284F" w:rsidRDefault="00164332">
      <w:pPr>
        <w:tabs>
          <w:tab w:val="left" w:pos="5340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D284F" w:rsidRDefault="00164332">
      <w:pPr>
        <w:pStyle w:val="ConsPlusNonformat"/>
        <w:suppressAutoHyphens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3.10. Оценка затрат на проведение мониторинга достижения целей предлагаемого правового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регулирования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ополнительные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затраты не потребуются.</w:t>
      </w:r>
    </w:p>
    <w:p w:rsidR="007D284F" w:rsidRDefault="007D284F">
      <w:pPr>
        <w:pStyle w:val="ConsPlusNormal0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19"/>
      <w:bookmarkEnd w:id="7"/>
    </w:p>
    <w:p w:rsidR="007D284F" w:rsidRDefault="00164332">
      <w:pPr>
        <w:pStyle w:val="ConsPlusNormal0"/>
        <w:suppressAutoHyphens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Качественная характеристика и оценка численности потенциальных адресатов предлагаемого </w:t>
      </w:r>
      <w:r>
        <w:rPr>
          <w:rFonts w:ascii="Times New Roman" w:hAnsi="Times New Roman" w:cs="Times New Roman"/>
          <w:b/>
          <w:sz w:val="28"/>
          <w:szCs w:val="28"/>
        </w:rPr>
        <w:t>правового регулирования (их групп):</w:t>
      </w:r>
    </w:p>
    <w:p w:rsidR="007D284F" w:rsidRDefault="007D284F">
      <w:pPr>
        <w:pStyle w:val="ConsPlusNormal0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175"/>
        <w:gridCol w:w="3630"/>
      </w:tblGrid>
      <w:tr w:rsidR="007D284F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7D284F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4F" w:rsidRDefault="001643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заявители:</w:t>
            </w:r>
          </w:p>
          <w:p w:rsidR="007D284F" w:rsidRDefault="00164332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граждане, проживающие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район; КФХ; ИП; ИП, зарегистрированные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 Краснодарского края и осуществля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ющие деятельность в области сельскохозяйственного производства на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менее одного года и имеющие соответствующий вид деятельности в соответствии с Общероссийским классификатором по видам экономической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(ОКПД2) ОК 034-2014 (КПЕС 2008) - Раздел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«Продукция сельского, лесного и рыбного хозяйства».</w:t>
            </w:r>
          </w:p>
          <w:p w:rsidR="007D284F" w:rsidRDefault="00164332">
            <w:pPr>
              <w:suppressAutoHyphens/>
              <w:spacing w:after="0" w:line="240" w:lineRule="auto"/>
              <w:ind w:firstLine="2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получатели субсидии - заявители, прошедшие отбор и заключившие соглашение о предоставлении субсидии с администрацией в соответствии с типовой 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рмой, утвержденной приказом министерства финансов Краснодарского края от 19 декабря 2016 г. № 424 «Об утверждении типовой формы соглашения о предоставлении субсидий юридическим лицам (за исключением субсидий государственным (муниципальным) учреждениям),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дивидуальным предпринимателям, а также физическим лицам - производителям товаров, работ, услуг, из бюджета Краснодарского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края»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ограничено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nformat"/>
              <w:suppressAutoHyphens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7D284F" w:rsidRDefault="007D284F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284F" w:rsidRDefault="00164332">
      <w:pPr>
        <w:pStyle w:val="ConsPlusNormal0"/>
        <w:suppressAutoHyphens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334"/>
      <w:bookmarkEnd w:id="9"/>
      <w:r>
        <w:rPr>
          <w:rFonts w:ascii="Times New Roman" w:hAnsi="Times New Roman" w:cs="Times New Roman"/>
          <w:b/>
          <w:sz w:val="28"/>
          <w:szCs w:val="28"/>
        </w:rPr>
        <w:lastRenderedPageBreak/>
        <w:t>5. Изменение функций (полномочий, обязанностей, прав) органов местного самоуправления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а также порядка их реализации в связи с введением предлагаемого правового регулирования:</w:t>
      </w:r>
    </w:p>
    <w:p w:rsidR="007D284F" w:rsidRDefault="007D284F">
      <w:pPr>
        <w:pStyle w:val="ConsPlusNormal0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575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4"/>
        <w:gridCol w:w="2473"/>
        <w:gridCol w:w="2274"/>
        <w:gridCol w:w="1296"/>
        <w:gridCol w:w="1383"/>
      </w:tblGrid>
      <w:tr w:rsidR="007D284F">
        <w:trPr>
          <w:trHeight w:val="218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7D284F">
        <w:tc>
          <w:tcPr>
            <w:tcW w:w="9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</w:p>
        </w:tc>
      </w:tr>
      <w:tr w:rsidR="007D284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изменяемая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suppressAutoHyphens/>
              <w:spacing w:after="0" w:line="240" w:lineRule="auto"/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порядку предоставлен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af6"/>
              <w:suppressAutoHyphens/>
              <w:jc w:val="left"/>
              <w:rPr>
                <w:rStyle w:val="105pt"/>
                <w:color w:val="auto"/>
                <w:sz w:val="24"/>
                <w:szCs w:val="24"/>
              </w:rPr>
            </w:pPr>
            <w:r>
              <w:rPr>
                <w:rStyle w:val="105pt"/>
                <w:color w:val="auto"/>
                <w:sz w:val="24"/>
                <w:szCs w:val="24"/>
              </w:rPr>
              <w:t>В пределах</w:t>
            </w:r>
          </w:p>
          <w:p w:rsidR="007D284F" w:rsidRDefault="00164332">
            <w:pPr>
              <w:pStyle w:val="af6"/>
              <w:suppressAutoHyphens/>
              <w:jc w:val="left"/>
              <w:rPr>
                <w:rStyle w:val="105pt"/>
                <w:color w:val="auto"/>
                <w:sz w:val="24"/>
                <w:szCs w:val="24"/>
              </w:rPr>
            </w:pPr>
            <w:r>
              <w:rPr>
                <w:rStyle w:val="105pt"/>
                <w:color w:val="auto"/>
                <w:sz w:val="24"/>
                <w:szCs w:val="24"/>
              </w:rPr>
              <w:t>штатной</w:t>
            </w:r>
          </w:p>
          <w:p w:rsidR="007D284F" w:rsidRDefault="00164332">
            <w:pPr>
              <w:pStyle w:val="af6"/>
              <w:suppressAutoHyphens/>
              <w:jc w:val="left"/>
              <w:rPr>
                <w:rStyle w:val="105pt"/>
                <w:color w:val="auto"/>
                <w:sz w:val="24"/>
                <w:szCs w:val="24"/>
              </w:rPr>
            </w:pPr>
            <w:r>
              <w:rPr>
                <w:rStyle w:val="105pt"/>
                <w:color w:val="auto"/>
                <w:sz w:val="24"/>
                <w:szCs w:val="24"/>
              </w:rPr>
              <w:t xml:space="preserve">численности </w:t>
            </w:r>
          </w:p>
          <w:p w:rsidR="007D284F" w:rsidRDefault="00164332">
            <w:pPr>
              <w:pStyle w:val="af6"/>
              <w:suppressAutoHyphens/>
              <w:jc w:val="left"/>
              <w:rPr>
                <w:rStyle w:val="105pt"/>
                <w:color w:val="auto"/>
                <w:sz w:val="24"/>
                <w:szCs w:val="24"/>
              </w:rPr>
            </w:pPr>
            <w:r>
              <w:rPr>
                <w:rStyle w:val="105pt"/>
                <w:color w:val="auto"/>
                <w:sz w:val="24"/>
                <w:szCs w:val="24"/>
              </w:rPr>
              <w:t xml:space="preserve">сотрудников </w:t>
            </w:r>
          </w:p>
          <w:p w:rsidR="007D284F" w:rsidRDefault="007D284F">
            <w:pPr>
              <w:pStyle w:val="ConsPlusNormal0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7D284F" w:rsidRDefault="007D284F">
      <w:pPr>
        <w:pStyle w:val="ConsPlusNormal0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7D284F" w:rsidRDefault="00164332">
      <w:pPr>
        <w:pStyle w:val="ConsPlusNormal0"/>
        <w:suppressAutoHyphens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Оценка дополнительных расходов (доходов) районного бюджета (бюджета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район), связанных с введением предлагаемого правового регулирования:</w:t>
      </w:r>
    </w:p>
    <w:p w:rsidR="007D284F" w:rsidRDefault="00164332">
      <w:pPr>
        <w:pStyle w:val="ConsPlusNormal0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__DdeLink__2621_3237911481"/>
      <w:r>
        <w:rPr>
          <w:rFonts w:ascii="Times New Roman" w:hAnsi="Times New Roman" w:cs="Times New Roman"/>
          <w:sz w:val="28"/>
          <w:szCs w:val="28"/>
        </w:rPr>
        <w:t xml:space="preserve">Дополнительные расходы бюджета муниципального образования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связанные с введением предлагаемого правового регулирования отсутствуют.</w:t>
      </w:r>
      <w:bookmarkEnd w:id="12"/>
    </w:p>
    <w:p w:rsidR="007D284F" w:rsidRDefault="00164332">
      <w:pPr>
        <w:pStyle w:val="ConsPlusNormal0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доходы бюджета муниципального образования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связанные с введением предлагаемого правового регули</w:t>
      </w:r>
      <w:r>
        <w:rPr>
          <w:rFonts w:ascii="Times New Roman" w:hAnsi="Times New Roman" w:cs="Times New Roman"/>
          <w:sz w:val="28"/>
          <w:szCs w:val="28"/>
        </w:rPr>
        <w:t>рования отсутствуют.</w:t>
      </w:r>
    </w:p>
    <w:p w:rsidR="007D284F" w:rsidRDefault="007D284F">
      <w:pPr>
        <w:pStyle w:val="ConsPlusNormal0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6.4. Другие сведения о дополнительных расходах (доходах) районного бюджета (бюджета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район), возникающих в связи с введением предлагаемого правового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6.5. Источники </w:t>
      </w:r>
      <w:r>
        <w:rPr>
          <w:rFonts w:ascii="Times New Roman" w:hAnsi="Times New Roman" w:cs="Times New Roman"/>
          <w:b/>
          <w:sz w:val="28"/>
          <w:szCs w:val="28"/>
        </w:rPr>
        <w:t>данных: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7D284F" w:rsidRDefault="00164332">
      <w:pPr>
        <w:pStyle w:val="ConsPlusNormal0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00"/>
      <w:bookmarkEnd w:id="13"/>
      <w:r>
        <w:rPr>
          <w:rFonts w:ascii="Times New Roman" w:hAnsi="Times New Roman" w:cs="Times New Roman"/>
          <w:b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284F" w:rsidRDefault="007D284F">
      <w:pPr>
        <w:pStyle w:val="ConsPlusNormal0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52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09"/>
        <w:gridCol w:w="2939"/>
        <w:gridCol w:w="2519"/>
        <w:gridCol w:w="1785"/>
      </w:tblGrid>
      <w:tr w:rsidR="007D284F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gtFrame="Ссылка на текущий документ">
              <w:r>
                <w:rPr>
                  <w:rStyle w:val="ListLabel35"/>
                </w:rPr>
                <w:t>подпунктом 4.1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7D284F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заявители:</w:t>
            </w:r>
          </w:p>
          <w:p w:rsidR="007D284F" w:rsidRDefault="00164332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граждане, проживающие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район; КФХ; ИП; ИП,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Лабинский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менее одного года и имеющие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ответствующий вид деятельности в соответствии с Общероссийским классификатором по видам экономической деятельности (ОКПД2) ОК 034-2014 (КПЕС 2008) - Раздел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«Продукция сельского, лесного и рыбного хозяйства».</w:t>
            </w:r>
          </w:p>
          <w:p w:rsidR="007D284F" w:rsidRDefault="00164332">
            <w:pPr>
              <w:pStyle w:val="20"/>
              <w:shd w:val="clear" w:color="auto" w:fill="auto"/>
              <w:suppressAutoHyphens/>
              <w:spacing w:after="0" w:line="240" w:lineRule="auto"/>
              <w:ind w:firstLine="82"/>
              <w:jc w:val="left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2) получатели субсидии - заявители, прошедшие </w:t>
            </w:r>
            <w:r>
              <w:rPr>
                <w:rFonts w:eastAsia="Calibri"/>
                <w:sz w:val="24"/>
                <w:szCs w:val="24"/>
              </w:rPr>
              <w:t>отбор и заключившие соглашение о предоставлении субсидии с администрацией в соответствии с типовой формой, утвержденной приказом министерства финансов Краснодарского края от 19 декабря 2016 г. № 424 «Об утверждении типовой формы соглашения о предоставлении</w:t>
            </w:r>
            <w:r>
              <w:rPr>
                <w:rFonts w:eastAsia="Calibri"/>
                <w:sz w:val="24"/>
                <w:szCs w:val="24"/>
              </w:rPr>
      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из бюджета Краснодарского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края»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suppressAutoHyphens/>
              <w:spacing w:after="0" w:line="240" w:lineRule="auto"/>
              <w:ind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Требования, предъявляемые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заявителям, установлены в пунктах 2.6, 2.7, 2.7.1, 2.7.2, 2.7.3 раздела 2 проекта МНПА</w:t>
            </w:r>
          </w:p>
          <w:p w:rsidR="007D284F" w:rsidRDefault="007D284F">
            <w:pPr>
              <w:suppressAutoHyphens/>
              <w:spacing w:after="0" w:line="240" w:lineRule="auto"/>
              <w:ind w:firstLine="5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tabs>
                <w:tab w:val="left" w:pos="567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потенциальных адресатов предлагаемого правового регулирования относятся к информационным издержкам и предполагаются в виде представление заявления и пакета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ументов для получения субсидии в размере примерно 194,32 рубля в расчете на 1 заявителя. Согласно Методике оценки стандартных издержек субъектов предпринимательской и иной экономической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возникающих в связи с использованием требований регулиро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вания, утвержденной приказом Министерства экономического развития Российской Федерации от 22 сентября 2015 года № 669, информационные издержки регулирования включают в себя затраты на подготовку и представление информации в соответствии с требованиями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 название требования: представление заявления и пакета документов; тип требования: предоставлении информации; раздел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информационное; информационный элемент: название: представление заявления и пакета документов; тип элемента: внутренние документы для хранения/передачи органам власти;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масштаб: субъекты регулирования – 1 ед.; частота: 1 раз;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действия: написание любого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кумента низкого уровня сложности (менее 5 стр. печатного текста), подача – 0,2 чел/часов; копирование документа – 0,5 чел/часов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реднемесячная заработная плата на одного работника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району: 46 636,00 рублей; средняя стоимость часа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277,60 рублей. общая стоимость требования: 194,32 рубля.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0,000194</w:t>
            </w:r>
          </w:p>
        </w:tc>
      </w:tr>
    </w:tbl>
    <w:p w:rsidR="007D284F" w:rsidRDefault="007D284F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</w:t>
      </w:r>
      <w:r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7D284F" w:rsidRDefault="0016433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>7.6. Источники данных</w:t>
      </w:r>
      <w:r>
        <w:rPr>
          <w:rFonts w:ascii="Times New Roman" w:hAnsi="Times New Roman" w:cs="Times New Roman"/>
          <w:sz w:val="28"/>
          <w:szCs w:val="28"/>
        </w:rPr>
        <w:t xml:space="preserve">: отсутствуют. </w:t>
      </w:r>
    </w:p>
    <w:p w:rsidR="007D284F" w:rsidRDefault="00164332">
      <w:pPr>
        <w:pStyle w:val="ConsPlusNormal0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29"/>
      <w:bookmarkEnd w:id="14"/>
      <w:r>
        <w:rPr>
          <w:rFonts w:ascii="Times New Roman" w:hAnsi="Times New Roman" w:cs="Times New Roman"/>
          <w:b/>
          <w:sz w:val="28"/>
          <w:szCs w:val="28"/>
        </w:rPr>
        <w:t xml:space="preserve">8. Оценка рисков </w:t>
      </w:r>
      <w:r>
        <w:rPr>
          <w:rFonts w:ascii="Times New Roman" w:hAnsi="Times New Roman" w:cs="Times New Roman"/>
          <w:b/>
          <w:sz w:val="28"/>
          <w:szCs w:val="28"/>
        </w:rPr>
        <w:t>неблагоприятных последствий применения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284F" w:rsidRDefault="007D284F">
      <w:pPr>
        <w:pStyle w:val="ConsPlusNormal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8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6"/>
        <w:gridCol w:w="2785"/>
        <w:gridCol w:w="1514"/>
        <w:gridCol w:w="3773"/>
      </w:tblGrid>
      <w:tr w:rsidR="007D284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8.1. Виды рисков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8.4. Степень контроля рисков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/частичный/отсутствует)</w:t>
            </w:r>
          </w:p>
        </w:tc>
      </w:tr>
      <w:tr w:rsidR="007D284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7D284F" w:rsidRDefault="007D284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D284F" w:rsidRDefault="00164332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8.5. Источники данных: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7D284F" w:rsidRDefault="007D284F">
      <w:pPr>
        <w:pStyle w:val="ConsPlusNormal0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47"/>
      <w:bookmarkEnd w:id="15"/>
    </w:p>
    <w:p w:rsidR="007D284F" w:rsidRDefault="00164332">
      <w:pPr>
        <w:pStyle w:val="ConsPlusNormal0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Сравнение возможных вариантов решения проблемы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284F" w:rsidRDefault="007D284F">
      <w:pPr>
        <w:pStyle w:val="ConsPlusNormal0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4"/>
        <w:gridCol w:w="2836"/>
        <w:gridCol w:w="2551"/>
      </w:tblGrid>
      <w:tr w:rsidR="007D284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4F" w:rsidRDefault="007D284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7D284F">
        <w:trPr>
          <w:trHeight w:val="125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 Содержание варианта решения проблемы:</w:t>
            </w:r>
          </w:p>
          <w:p w:rsidR="007D284F" w:rsidRDefault="00164332">
            <w:pPr>
              <w:pStyle w:val="ConsPlusNormal0"/>
              <w:suppressAutoHyphens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ринятие постановления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внесении изменения в постановление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от 18 августа 2022 г. № 910 «Об утверждении Порядка предоставления субси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D284F" w:rsidRDefault="007D284F">
            <w:pP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 муниципального нормативного  правового акта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Pr="00164332">
              <w:rPr>
                <w:rFonts w:ascii="Times New Roman" w:hAnsi="Times New Roman" w:cs="Times New Roman"/>
                <w:sz w:val="24"/>
                <w:szCs w:val="24"/>
              </w:rPr>
              <w:t>ринятие  муниципального нормативного  правового акта</w:t>
            </w:r>
          </w:p>
        </w:tc>
      </w:tr>
      <w:tr w:rsidR="007D284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9.2. Качественная характеристика и оценка динамики численности потенциальных адресатов предлагаемого правового регулирования в среднесрочном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периоде (1 - 3 года)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20"/>
              <w:shd w:val="clear" w:color="auto" w:fill="auto"/>
              <w:suppressAutoHyphens/>
              <w:spacing w:after="0" w:line="240" w:lineRule="auto"/>
              <w:ind w:firstLine="82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Граждане, ведущие личное подсобное хозяйство, крестьянские (фермерские) хозяйства и индивидуальные предприниматели, осуществляющие деятельность в области сельскохозяйственного производства. </w:t>
            </w:r>
            <w:r>
              <w:rPr>
                <w:rFonts w:eastAsia="Calibri"/>
                <w:sz w:val="24"/>
                <w:szCs w:val="24"/>
                <w:lang w:eastAsia="ar-SA"/>
              </w:rPr>
              <w:t>К</w:t>
            </w:r>
            <w:r>
              <w:rPr>
                <w:sz w:val="24"/>
                <w:szCs w:val="24"/>
              </w:rPr>
              <w:t>оличественная оценка участников не ограничен</w:t>
            </w:r>
            <w:r>
              <w:rPr>
                <w:sz w:val="24"/>
                <w:szCs w:val="24"/>
              </w:rPr>
              <w:t>а. Определить точное количество не представляется возможным в связи с заявительным характером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7D284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9.3. Оценка дополнительных расходов (доходов) потенциальных адресатов регулирования, связанных с введением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предлагаемого правового регулирования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7D284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жета муниципального образования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связанных 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введением предлагаемого правового регулирования</w:t>
            </w:r>
          </w:p>
          <w:p w:rsidR="007D284F" w:rsidRDefault="007D284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7D284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Par267" w:tgtFrame="Ссылка на текущий документ">
              <w:r>
                <w:rPr>
                  <w:rStyle w:val="ListLabel36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7D284F" w:rsidRDefault="007D284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7D284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9.6. Оценка рисков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неблагоприятных последствий</w:t>
            </w:r>
          </w:p>
          <w:p w:rsidR="007D284F" w:rsidRDefault="007D284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4F" w:rsidRDefault="00164332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7D284F" w:rsidRDefault="00164332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9.7. Обоснование выбора предпочтительного варианта решения выявленной проблемы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284F" w:rsidRDefault="00164332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 Выбор варианта</w:t>
      </w:r>
      <w:r>
        <w:rPr>
          <w:rFonts w:ascii="Times New Roman" w:hAnsi="Times New Roman" w:cs="Times New Roman"/>
          <w:sz w:val="28"/>
          <w:szCs w:val="28"/>
        </w:rPr>
        <w:t xml:space="preserve"> правового регулирования обусловлен необходимостью утверждения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</w:t>
      </w:r>
      <w:r>
        <w:rPr>
          <w:rFonts w:ascii="Times New Roman" w:hAnsi="Times New Roman" w:cs="Times New Roman"/>
          <w:sz w:val="28"/>
          <w:szCs w:val="28"/>
        </w:rPr>
        <w:t>скохозяйственного производства. Выявленная проблема может быть решена исключительно посредством введения предполагаемого правового регулирования.</w:t>
      </w:r>
    </w:p>
    <w:p w:rsidR="007D284F" w:rsidRDefault="007D28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284F" w:rsidRDefault="001643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9.8. Детальное описание предлагаемого варианта решения проблемы:</w:t>
      </w:r>
    </w:p>
    <w:p w:rsidR="007D284F" w:rsidRDefault="00164332">
      <w:pPr>
        <w:suppressAutoHyphens/>
        <w:spacing w:after="0" w:line="240" w:lineRule="auto"/>
        <w:ind w:firstLine="709"/>
        <w:jc w:val="both"/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Утверждение</w:t>
      </w:r>
      <w:r>
        <w:rPr>
          <w:rFonts w:ascii="Times New Roman" w:hAnsi="Times New Roman" w:cs="Times New Roman"/>
          <w:sz w:val="28"/>
          <w:szCs w:val="28"/>
        </w:rPr>
        <w:t>порядка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в соответствии с </w:t>
      </w:r>
      <w:r>
        <w:rPr>
          <w:rFonts w:ascii="Times New Roman" w:eastAsia="Sylfaen" w:hAnsi="Times New Roman"/>
          <w:sz w:val="28"/>
          <w:szCs w:val="28"/>
        </w:rPr>
        <w:t xml:space="preserve">постановлением </w:t>
      </w:r>
      <w:r>
        <w:rPr>
          <w:rFonts w:ascii="Times New Roman" w:eastAsia="Sylfaen" w:hAnsi="Times New Roman"/>
          <w:sz w:val="28"/>
          <w:szCs w:val="28"/>
        </w:rPr>
        <w:t>Губернатора Краснодарского края от 3 августа 2023 г. № 554 «О внесении изменений в постановление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</w:t>
      </w:r>
      <w:r>
        <w:rPr>
          <w:rFonts w:ascii="Times New Roman" w:eastAsia="Sylfaen" w:hAnsi="Times New Roman"/>
          <w:sz w:val="28"/>
          <w:szCs w:val="28"/>
        </w:rPr>
        <w:t>джета на</w:t>
      </w:r>
      <w:proofErr w:type="gramEnd"/>
      <w:r>
        <w:rPr>
          <w:rFonts w:ascii="Times New Roman" w:eastAsia="Sylfae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Sylfaen" w:hAnsi="Times New Roman"/>
          <w:sz w:val="28"/>
          <w:szCs w:val="28"/>
        </w:rPr>
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</w:t>
      </w:r>
      <w:r>
        <w:rPr>
          <w:rFonts w:ascii="Times New Roman" w:eastAsia="Sylfaen" w:hAnsi="Times New Roman"/>
          <w:sz w:val="28"/>
          <w:szCs w:val="28"/>
        </w:rPr>
        <w:t>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</w:t>
      </w:r>
      <w:r>
        <w:rPr>
          <w:rFonts w:ascii="Times New Roman" w:eastAsia="Sylfaen" w:hAnsi="Times New Roman"/>
          <w:sz w:val="28"/>
          <w:szCs w:val="28"/>
        </w:rPr>
        <w:t xml:space="preserve">ии, сырья и продовольствия», в соответствии         с </w:t>
      </w:r>
      <w:r>
        <w:rPr>
          <w:rFonts w:ascii="Times New Roman" w:eastAsia="Sylfaen" w:hAnsi="Times New Roman" w:cs="Times New Roman"/>
          <w:sz w:val="28"/>
          <w:szCs w:val="28"/>
          <w:lang w:eastAsia="ru-RU"/>
        </w:rPr>
        <w:t>приказом министерства сельского хозяйства и перерабатывающей промышленности</w:t>
      </w:r>
      <w:proofErr w:type="gramEnd"/>
      <w:r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Sylfaen" w:hAnsi="Times New Roman" w:cs="Times New Roman"/>
          <w:sz w:val="28"/>
          <w:szCs w:val="28"/>
          <w:lang w:eastAsia="ru-RU"/>
        </w:rPr>
        <w:t>Краснодарского края от 21 марта 2024г. №109 «О внесении изменений в приказ министерства сельского хозяйства и перерабатывающей</w:t>
      </w:r>
      <w:r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промышленности от 13 мая 2021 г. №143 «Об утверждении Методических </w:t>
      </w:r>
      <w:r>
        <w:rPr>
          <w:rFonts w:ascii="Times New Roman" w:eastAsia="Sylfaen" w:hAnsi="Times New Roman" w:cs="Times New Roman"/>
          <w:sz w:val="28"/>
          <w:szCs w:val="28"/>
          <w:lang w:eastAsia="ru-RU"/>
        </w:rPr>
        <w:lastRenderedPageBreak/>
        <w:t>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хозяйство, кре</w:t>
      </w:r>
      <w:r>
        <w:rPr>
          <w:rFonts w:ascii="Times New Roman" w:eastAsia="Sylfaen" w:hAnsi="Times New Roman" w:cs="Times New Roman"/>
          <w:sz w:val="28"/>
          <w:szCs w:val="28"/>
          <w:lang w:eastAsia="ru-RU"/>
        </w:rPr>
        <w:t>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</w:t>
      </w:r>
      <w:proofErr w:type="gramEnd"/>
      <w:r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Sylfaen" w:hAnsi="Times New Roman" w:cs="Times New Roman"/>
          <w:sz w:val="28"/>
          <w:szCs w:val="28"/>
          <w:lang w:eastAsia="ru-RU"/>
        </w:rPr>
        <w:t>крае</w:t>
      </w:r>
      <w:proofErr w:type="gramEnd"/>
      <w:r>
        <w:rPr>
          <w:rFonts w:ascii="Times New Roman" w:eastAsia="Sylfae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Sylfaen" w:hAnsi="Times New Roman" w:cs="Times New Roman"/>
          <w:color w:val="00B050"/>
          <w:sz w:val="28"/>
          <w:szCs w:val="28"/>
          <w:lang w:eastAsia="ru-RU"/>
        </w:rPr>
        <w:t>.</w:t>
      </w:r>
    </w:p>
    <w:p w:rsidR="007D284F" w:rsidRDefault="00164332">
      <w:pPr>
        <w:pStyle w:val="20"/>
        <w:shd w:val="clear" w:color="auto" w:fill="auto"/>
        <w:tabs>
          <w:tab w:val="left" w:pos="709"/>
        </w:tabs>
        <w:suppressAutoHyphens/>
        <w:spacing w:after="0" w:line="240" w:lineRule="auto"/>
        <w:ind w:firstLine="0"/>
        <w:jc w:val="both"/>
        <w:rPr>
          <w:lang w:bidi="ru-RU"/>
        </w:rPr>
      </w:pPr>
      <w:r>
        <w:tab/>
        <w:t xml:space="preserve">Проект МНПА определяет </w:t>
      </w:r>
      <w:r>
        <w:rPr>
          <w:rFonts w:eastAsia="Calibri"/>
        </w:rPr>
        <w:t xml:space="preserve">условия и механизм предоставления субсидий </w:t>
      </w:r>
      <w:r>
        <w:t>гражданам, ведущим личное</w:t>
      </w:r>
      <w:r>
        <w:t xml:space="preserve"> подсобное хозяйство, в том числе гражданами, </w:t>
      </w:r>
      <w:r>
        <w:rPr>
          <w:rFonts w:eastAsia="Calibri"/>
        </w:rPr>
        <w:t>применяющими специальный налоговый режим «Налог на профессиональный доход»,</w:t>
      </w:r>
      <w:r>
        <w:t xml:space="preserve"> крестьянским (фермерским) хозяйствам, индивидуальным предпринимателям, осуществляющим деятельность в области сельскохозяйственного про</w:t>
      </w:r>
      <w:r>
        <w:t xml:space="preserve">изводства, </w:t>
      </w:r>
      <w:r>
        <w:rPr>
          <w:rFonts w:eastAsia="Calibri"/>
        </w:rPr>
        <w:t>за счет сре</w:t>
      </w:r>
      <w:proofErr w:type="gramStart"/>
      <w:r>
        <w:rPr>
          <w:rFonts w:eastAsia="Calibri"/>
        </w:rPr>
        <w:t>дств кр</w:t>
      </w:r>
      <w:proofErr w:type="gramEnd"/>
      <w:r>
        <w:rPr>
          <w:rFonts w:eastAsia="Calibri"/>
        </w:rPr>
        <w:t>аевого бюджета, передаваемых муниципальным образованиям Краснодарского края в порядке межбюджетных отношений</w:t>
      </w:r>
      <w:r>
        <w:rPr>
          <w:lang w:bidi="ru-RU"/>
        </w:rPr>
        <w:t>.</w:t>
      </w:r>
    </w:p>
    <w:p w:rsidR="007D284F" w:rsidRDefault="007D284F">
      <w:pPr>
        <w:pStyle w:val="20"/>
        <w:shd w:val="clear" w:color="auto" w:fill="auto"/>
        <w:tabs>
          <w:tab w:val="left" w:pos="709"/>
        </w:tabs>
        <w:suppressAutoHyphens/>
        <w:spacing w:after="0" w:line="240" w:lineRule="auto"/>
        <w:ind w:firstLine="0"/>
        <w:jc w:val="both"/>
        <w:rPr>
          <w:lang w:bidi="ru-RU"/>
        </w:rPr>
      </w:pPr>
    </w:p>
    <w:p w:rsidR="007D284F" w:rsidRDefault="001643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</w:t>
      </w:r>
      <w:r>
        <w:rPr>
          <w:rFonts w:ascii="Times New Roman" w:hAnsi="Times New Roman" w:cs="Times New Roman"/>
          <w:b/>
          <w:sz w:val="28"/>
          <w:szCs w:val="28"/>
        </w:rPr>
        <w:t>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7D284F" w:rsidRDefault="001643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10.1. Предполагаемая дата вступления в силу муниципального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>2 квартал 2024 г.</w:t>
      </w:r>
    </w:p>
    <w:p w:rsidR="007D284F" w:rsidRDefault="001643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10.2. Необходимость установ</w:t>
      </w:r>
      <w:r>
        <w:rPr>
          <w:rFonts w:ascii="Times New Roman" w:hAnsi="Times New Roman" w:cs="Times New Roman"/>
          <w:b/>
          <w:sz w:val="28"/>
          <w:szCs w:val="28"/>
        </w:rPr>
        <w:t>ления переходного периода и (или) отсрочки введения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: нет</w:t>
      </w:r>
    </w:p>
    <w:p w:rsidR="007D284F" w:rsidRDefault="001643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</w:t>
      </w:r>
      <w:r>
        <w:rPr>
          <w:rFonts w:ascii="Times New Roman" w:hAnsi="Times New Roman" w:cs="Times New Roman"/>
          <w:sz w:val="28"/>
          <w:szCs w:val="28"/>
        </w:rPr>
        <w:t>: нет.</w:t>
      </w:r>
    </w:p>
    <w:p w:rsidR="007D284F" w:rsidRDefault="001643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10.4. Обоснование необходимости установления переход</w:t>
      </w:r>
      <w:r>
        <w:rPr>
          <w:rFonts w:ascii="Times New Roman" w:hAnsi="Times New Roman" w:cs="Times New Roman"/>
          <w:b/>
          <w:sz w:val="28"/>
          <w:szCs w:val="28"/>
        </w:rPr>
        <w:t>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7D284F" w:rsidRDefault="007D284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D284F" w:rsidRDefault="007D284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284F" w:rsidRDefault="001643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7D284F" w:rsidRDefault="001643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хо</w:t>
      </w:r>
      <w:r>
        <w:rPr>
          <w:rFonts w:ascii="Times New Roman" w:hAnsi="Times New Roman" w:cs="Times New Roman"/>
          <w:sz w:val="28"/>
          <w:szCs w:val="28"/>
        </w:rPr>
        <w:t>зяйства администрации</w:t>
      </w:r>
    </w:p>
    <w:p w:rsidR="007D284F" w:rsidRDefault="001643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D284F" w:rsidRDefault="001643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Кредина</w:t>
      </w:r>
      <w:proofErr w:type="spellEnd"/>
    </w:p>
    <w:p w:rsidR="007D284F" w:rsidRDefault="007D284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D284F" w:rsidRDefault="007D284F">
      <w:pPr>
        <w:suppressAutoHyphens/>
        <w:spacing w:after="0" w:line="240" w:lineRule="auto"/>
        <w:jc w:val="both"/>
      </w:pPr>
    </w:p>
    <w:sectPr w:rsidR="007D284F" w:rsidSect="007D284F">
      <w:pgSz w:w="11906" w:h="16838"/>
      <w:pgMar w:top="1134" w:right="567" w:bottom="1134" w:left="170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7D284F"/>
    <w:rsid w:val="00164332"/>
    <w:rsid w:val="007D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customStyle="1" w:styleId="Heading3">
    <w:name w:val="Heading 3"/>
    <w:basedOn w:val="a"/>
    <w:next w:val="a"/>
    <w:link w:val="31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Основной текст Знак1"/>
    <w:basedOn w:val="a0"/>
    <w:uiPriority w:val="99"/>
    <w:qFormat/>
    <w:locked/>
    <w:rsid w:val="006F1D4F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a3">
    <w:name w:val="Основной текст Знак"/>
    <w:basedOn w:val="a0"/>
    <w:uiPriority w:val="99"/>
    <w:semiHidden/>
    <w:qFormat/>
    <w:rsid w:val="001C1B17"/>
  </w:style>
  <w:style w:type="character" w:customStyle="1" w:styleId="a4">
    <w:name w:val="Верхний колонтитул Знак"/>
    <w:basedOn w:val="a0"/>
    <w:uiPriority w:val="99"/>
    <w:qFormat/>
    <w:rsid w:val="00C71F8A"/>
  </w:style>
  <w:style w:type="character" w:customStyle="1" w:styleId="a5">
    <w:name w:val="Нижний колонтитул Знак"/>
    <w:basedOn w:val="a0"/>
    <w:uiPriority w:val="99"/>
    <w:qFormat/>
    <w:rsid w:val="00C71F8A"/>
  </w:style>
  <w:style w:type="character" w:customStyle="1" w:styleId="a6">
    <w:name w:val="Название Знак"/>
    <w:basedOn w:val="a0"/>
    <w:qFormat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0478DA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890DFE"/>
    <w:rPr>
      <w:sz w:val="16"/>
      <w:szCs w:val="16"/>
    </w:rPr>
  </w:style>
  <w:style w:type="character" w:customStyle="1" w:styleId="-">
    <w:name w:val="Интернет-ссылка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qFormat/>
    <w:rsid w:val="00593F7D"/>
  </w:style>
  <w:style w:type="character" w:customStyle="1" w:styleId="1">
    <w:name w:val="Заголовок 1 Знак"/>
    <w:basedOn w:val="a0"/>
    <w:link w:val="Heading1"/>
    <w:qFormat/>
    <w:rsid w:val="00B64C22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Гипертекстовая ссылка"/>
    <w:basedOn w:val="a0"/>
    <w:uiPriority w:val="99"/>
    <w:qFormat/>
    <w:rsid w:val="00E97F72"/>
    <w:rPr>
      <w:rFonts w:ascii="Times New Roman" w:hAnsi="Times New Roman" w:cs="Times New Roman"/>
      <w:b w:val="0"/>
      <w:bCs w:val="0"/>
      <w:color w:val="106BBE"/>
    </w:rPr>
  </w:style>
  <w:style w:type="character" w:customStyle="1" w:styleId="news-title">
    <w:name w:val="news-title"/>
    <w:basedOn w:val="a0"/>
    <w:qFormat/>
    <w:rsid w:val="00B87E0D"/>
  </w:style>
  <w:style w:type="character" w:styleId="a9">
    <w:name w:val="FollowedHyperlink"/>
    <w:basedOn w:val="a0"/>
    <w:uiPriority w:val="99"/>
    <w:semiHidden/>
    <w:unhideWhenUsed/>
    <w:qFormat/>
    <w:rsid w:val="007C46A7"/>
    <w:rPr>
      <w:color w:val="800080" w:themeColor="followedHyperlink"/>
      <w:u w:val="single"/>
    </w:rPr>
  </w:style>
  <w:style w:type="character" w:customStyle="1" w:styleId="105pt">
    <w:name w:val="Основной текст + 10;5 pt"/>
    <w:qFormat/>
    <w:rsid w:val="00951E00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31">
    <w:name w:val="Основной текст 3 Знак1"/>
    <w:basedOn w:val="a0"/>
    <w:link w:val="30"/>
    <w:uiPriority w:val="9"/>
    <w:semiHidden/>
    <w:qFormat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nsPlusNormal">
    <w:name w:val="ConsPlusNormal Знак"/>
    <w:link w:val="ConsPlusNormal"/>
    <w:qFormat/>
    <w:locked/>
    <w:rsid w:val="004F0E98"/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qFormat/>
    <w:rsid w:val="00B800D3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B800D3"/>
    <w:rPr>
      <w:sz w:val="20"/>
      <w:szCs w:val="20"/>
    </w:rPr>
  </w:style>
  <w:style w:type="character" w:customStyle="1" w:styleId="ac">
    <w:name w:val="Тема примечания Знак"/>
    <w:basedOn w:val="ab"/>
    <w:uiPriority w:val="99"/>
    <w:semiHidden/>
    <w:qFormat/>
    <w:rsid w:val="00B800D3"/>
    <w:rPr>
      <w:b/>
      <w:bCs/>
      <w:sz w:val="20"/>
      <w:szCs w:val="20"/>
    </w:rPr>
  </w:style>
  <w:style w:type="character" w:customStyle="1" w:styleId="fontstyle01">
    <w:name w:val="fontstyle01"/>
    <w:basedOn w:val="a0"/>
    <w:qFormat/>
    <w:rsid w:val="00176CB9"/>
    <w:rPr>
      <w:rFonts w:ascii="TimesNewRomanPSMT" w:hAnsi="TimesNewRomanPSMT"/>
      <w:b w:val="0"/>
      <w:bCs w:val="0"/>
      <w:i w:val="0"/>
      <w:iCs w:val="0"/>
      <w:color w:val="000000"/>
      <w:sz w:val="26"/>
      <w:szCs w:val="26"/>
    </w:rPr>
  </w:style>
  <w:style w:type="character" w:customStyle="1" w:styleId="WW8Num4z6">
    <w:name w:val="WW8Num4z6"/>
    <w:qFormat/>
    <w:rsid w:val="00D75345"/>
  </w:style>
  <w:style w:type="character" w:customStyle="1" w:styleId="ListLabel1">
    <w:name w:val="ListLabel 1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2">
    <w:name w:val="ListLabel 2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3">
    <w:name w:val="ListLabel 3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4">
    <w:name w:val="ListLabel 4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5">
    <w:name w:val="ListLabel 5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6">
    <w:name w:val="ListLabel 6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7">
    <w:name w:val="ListLabel 7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8">
    <w:name w:val="ListLabel 8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9">
    <w:name w:val="ListLabel 9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0">
    <w:name w:val="ListLabel 10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1">
    <w:name w:val="ListLabel 11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2">
    <w:name w:val="ListLabel 12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3">
    <w:name w:val="ListLabel 13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4">
    <w:name w:val="ListLabel 14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5">
    <w:name w:val="ListLabel 15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6">
    <w:name w:val="ListLabel 16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7">
    <w:name w:val="ListLabel 17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8">
    <w:name w:val="ListLabel 18"/>
    <w:qFormat/>
    <w:rsid w:val="007D284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9">
    <w:name w:val="ListLabel 19"/>
    <w:qFormat/>
    <w:rsid w:val="007D284F"/>
    <w:rPr>
      <w:b/>
    </w:rPr>
  </w:style>
  <w:style w:type="character" w:customStyle="1" w:styleId="ListLabel20">
    <w:name w:val="ListLabel 20"/>
    <w:qFormat/>
    <w:rsid w:val="007D284F"/>
    <w:rPr>
      <w:rFonts w:cs="Courier New"/>
    </w:rPr>
  </w:style>
  <w:style w:type="character" w:customStyle="1" w:styleId="ListLabel21">
    <w:name w:val="ListLabel 21"/>
    <w:qFormat/>
    <w:rsid w:val="007D284F"/>
    <w:rPr>
      <w:rFonts w:cs="Courier New"/>
    </w:rPr>
  </w:style>
  <w:style w:type="character" w:customStyle="1" w:styleId="ListLabel22">
    <w:name w:val="ListLabel 22"/>
    <w:qFormat/>
    <w:rsid w:val="007D284F"/>
    <w:rPr>
      <w:rFonts w:cs="Courier New"/>
    </w:rPr>
  </w:style>
  <w:style w:type="character" w:customStyle="1" w:styleId="ListLabel23">
    <w:name w:val="ListLabel 23"/>
    <w:qFormat/>
    <w:rsid w:val="007D284F"/>
    <w:rPr>
      <w:rFonts w:cs="Courier New"/>
    </w:rPr>
  </w:style>
  <w:style w:type="character" w:customStyle="1" w:styleId="ListLabel24">
    <w:name w:val="ListLabel 24"/>
    <w:qFormat/>
    <w:rsid w:val="007D284F"/>
    <w:rPr>
      <w:rFonts w:cs="Courier New"/>
    </w:rPr>
  </w:style>
  <w:style w:type="character" w:customStyle="1" w:styleId="ListLabel25">
    <w:name w:val="ListLabel 25"/>
    <w:qFormat/>
    <w:rsid w:val="007D284F"/>
    <w:rPr>
      <w:rFonts w:cs="Courier New"/>
    </w:rPr>
  </w:style>
  <w:style w:type="character" w:customStyle="1" w:styleId="ListLabel26">
    <w:name w:val="ListLabel 26"/>
    <w:qFormat/>
    <w:rsid w:val="007D284F"/>
    <w:rPr>
      <w:rFonts w:cs="Courier New"/>
    </w:rPr>
  </w:style>
  <w:style w:type="character" w:customStyle="1" w:styleId="ListLabel27">
    <w:name w:val="ListLabel 27"/>
    <w:qFormat/>
    <w:rsid w:val="007D284F"/>
    <w:rPr>
      <w:rFonts w:cs="Courier New"/>
    </w:rPr>
  </w:style>
  <w:style w:type="character" w:customStyle="1" w:styleId="ListLabel28">
    <w:name w:val="ListLabel 28"/>
    <w:qFormat/>
    <w:rsid w:val="007D284F"/>
    <w:rPr>
      <w:rFonts w:cs="Courier New"/>
    </w:rPr>
  </w:style>
  <w:style w:type="character" w:customStyle="1" w:styleId="ListLabel29">
    <w:name w:val="ListLabel 29"/>
    <w:qFormat/>
    <w:rsid w:val="007D284F"/>
    <w:rPr>
      <w:rFonts w:cs="Times New Roman"/>
    </w:rPr>
  </w:style>
  <w:style w:type="character" w:customStyle="1" w:styleId="ListLabel30">
    <w:name w:val="ListLabel 30"/>
    <w:qFormat/>
    <w:rsid w:val="007D284F"/>
    <w:rPr>
      <w:rFonts w:cs="Times New Roman"/>
    </w:rPr>
  </w:style>
  <w:style w:type="character" w:customStyle="1" w:styleId="ListLabel31">
    <w:name w:val="ListLabel 31"/>
    <w:qFormat/>
    <w:rsid w:val="007D284F"/>
    <w:rPr>
      <w:color w:val="000000"/>
    </w:rPr>
  </w:style>
  <w:style w:type="character" w:customStyle="1" w:styleId="ListLabel32">
    <w:name w:val="ListLabel 32"/>
    <w:qFormat/>
    <w:rsid w:val="007D284F"/>
    <w:rPr>
      <w:color w:val="000000"/>
    </w:rPr>
  </w:style>
  <w:style w:type="character" w:customStyle="1" w:styleId="ListLabel33">
    <w:name w:val="ListLabel 33"/>
    <w:qFormat/>
    <w:rsid w:val="007D28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qFormat/>
    <w:rsid w:val="007D284F"/>
    <w:rPr>
      <w:color w:val="000000"/>
    </w:rPr>
  </w:style>
  <w:style w:type="character" w:customStyle="1" w:styleId="ListLabel35">
    <w:name w:val="ListLabel 35"/>
    <w:qFormat/>
    <w:rsid w:val="007D284F"/>
    <w:rPr>
      <w:rFonts w:ascii="Times New Roman" w:hAnsi="Times New Roman" w:cs="Times New Roman"/>
      <w:sz w:val="24"/>
      <w:szCs w:val="24"/>
    </w:rPr>
  </w:style>
  <w:style w:type="character" w:customStyle="1" w:styleId="ListLabel36">
    <w:name w:val="ListLabel 36"/>
    <w:qFormat/>
    <w:rsid w:val="007D284F"/>
    <w:rPr>
      <w:rFonts w:ascii="Times New Roman" w:hAnsi="Times New Roman" w:cs="Times New Roman"/>
      <w:sz w:val="24"/>
      <w:szCs w:val="28"/>
    </w:rPr>
  </w:style>
  <w:style w:type="paragraph" w:customStyle="1" w:styleId="ad">
    <w:name w:val="Заголовок"/>
    <w:basedOn w:val="a"/>
    <w:next w:val="ae"/>
    <w:qFormat/>
    <w:rsid w:val="007D28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uiPriority w:val="99"/>
    <w:semiHidden/>
    <w:unhideWhenUsed/>
    <w:rsid w:val="001C1B17"/>
    <w:pPr>
      <w:spacing w:after="120"/>
    </w:pPr>
  </w:style>
  <w:style w:type="paragraph" w:styleId="af">
    <w:name w:val="List"/>
    <w:basedOn w:val="ae"/>
    <w:rsid w:val="007D284F"/>
    <w:rPr>
      <w:rFonts w:cs="Arial"/>
    </w:rPr>
  </w:style>
  <w:style w:type="paragraph" w:customStyle="1" w:styleId="Caption">
    <w:name w:val="Caption"/>
    <w:basedOn w:val="a"/>
    <w:qFormat/>
    <w:rsid w:val="007D28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rsid w:val="007D284F"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CC47EA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qFormat/>
    <w:rsid w:val="00CC47EA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CC47EA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CC47EA"/>
    <w:pPr>
      <w:widowControl w:val="0"/>
    </w:pPr>
    <w:rPr>
      <w:rFonts w:ascii="Calibri" w:eastAsiaTheme="minorEastAsia" w:hAnsi="Calibri" w:cs="Calibri"/>
      <w:lang w:eastAsia="ru-RU"/>
    </w:rPr>
  </w:style>
  <w:style w:type="paragraph" w:styleId="af1">
    <w:name w:val="List Paragraph"/>
    <w:basedOn w:val="a"/>
    <w:uiPriority w:val="34"/>
    <w:qFormat/>
    <w:rsid w:val="00F84BD7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Title"/>
    <w:basedOn w:val="a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Normal (Web)"/>
    <w:basedOn w:val="a"/>
    <w:qFormat/>
    <w:rsid w:val="00E342F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E362D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qFormat/>
    <w:rsid w:val="00890DFE"/>
    <w:pPr>
      <w:spacing w:after="120"/>
    </w:pPr>
    <w:rPr>
      <w:sz w:val="16"/>
      <w:szCs w:val="16"/>
    </w:rPr>
  </w:style>
  <w:style w:type="paragraph" w:customStyle="1" w:styleId="20">
    <w:name w:val="Основной текст (2)"/>
    <w:basedOn w:val="a"/>
    <w:link w:val="2"/>
    <w:qFormat/>
    <w:rsid w:val="003809BD"/>
    <w:pPr>
      <w:widowControl w:val="0"/>
      <w:shd w:val="clear" w:color="auto" w:fill="FFFFFF"/>
      <w:spacing w:after="120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qFormat/>
    <w:rsid w:val="000936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qFormat/>
    <w:rsid w:val="005C186B"/>
    <w:pPr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qFormat/>
    <w:rsid w:val="00163CB0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annotation text"/>
    <w:basedOn w:val="a"/>
    <w:uiPriority w:val="99"/>
    <w:semiHidden/>
    <w:unhideWhenUsed/>
    <w:qFormat/>
    <w:rsid w:val="00B800D3"/>
    <w:pPr>
      <w:spacing w:line="240" w:lineRule="auto"/>
    </w:pPr>
    <w:rPr>
      <w:sz w:val="20"/>
      <w:szCs w:val="20"/>
    </w:rPr>
  </w:style>
  <w:style w:type="paragraph" w:styleId="af8">
    <w:name w:val="annotation subject"/>
    <w:basedOn w:val="af7"/>
    <w:next w:val="af7"/>
    <w:uiPriority w:val="99"/>
    <w:semiHidden/>
    <w:unhideWhenUsed/>
    <w:qFormat/>
    <w:rsid w:val="00B800D3"/>
    <w:rPr>
      <w:b/>
      <w:bCs/>
    </w:rPr>
  </w:style>
  <w:style w:type="paragraph" w:customStyle="1" w:styleId="21">
    <w:name w:val="Основной текст2"/>
    <w:basedOn w:val="a"/>
    <w:qFormat/>
    <w:rsid w:val="00D75345"/>
    <w:pPr>
      <w:widowControl w:val="0"/>
      <w:shd w:val="clear" w:color="auto" w:fill="FFFFFF"/>
      <w:spacing w:before="300" w:after="420"/>
      <w:ind w:hanging="284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table" w:styleId="af9">
    <w:name w:val="Table Grid"/>
    <w:basedOn w:val="a1"/>
    <w:uiPriority w:val="59"/>
    <w:rsid w:val="00045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0F78-9A53-44DF-A12D-06750913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4504</Words>
  <Characters>25673</Characters>
  <Application>Microsoft Office Word</Application>
  <DocSecurity>0</DocSecurity>
  <Lines>213</Lines>
  <Paragraphs>60</Paragraphs>
  <ScaleCrop>false</ScaleCrop>
  <Company/>
  <LinksUpToDate>false</LinksUpToDate>
  <CharactersWithSpaces>30117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2356-00050</cp:lastModifiedBy>
  <cp:revision>2</cp:revision>
  <cp:lastPrinted>2023-11-30T08:30:00Z</cp:lastPrinted>
  <dcterms:created xsi:type="dcterms:W3CDTF">2024-04-23T13:31:00Z</dcterms:created>
  <dcterms:modified xsi:type="dcterms:W3CDTF">2024-04-23T13:31:00Z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