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2A350E">
        <w:rPr>
          <w:sz w:val="26"/>
          <w:szCs w:val="26"/>
        </w:rPr>
        <w:t>8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2A350E">
        <w:rPr>
          <w:b/>
        </w:rPr>
        <w:t>Сорокина Александра Александровича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2A350E">
        <w:rPr>
          <w:b/>
        </w:rPr>
        <w:t xml:space="preserve">Воронежскому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2A350E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2A350E">
        <w:rPr>
          <w:sz w:val="26"/>
          <w:szCs w:val="26"/>
        </w:rPr>
        <w:t>Сорокина Александра Александровича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</w:t>
      </w:r>
      <w:r w:rsidRPr="0036196E">
        <w:rPr>
          <w:sz w:val="26"/>
          <w:szCs w:val="26"/>
        </w:rPr>
        <w:t>в</w:t>
      </w:r>
      <w:r w:rsidRPr="0036196E">
        <w:rPr>
          <w:sz w:val="26"/>
          <w:szCs w:val="26"/>
        </w:rPr>
        <w:t>ленные в территориальную избирательную комиссию Усть-Лабинская для выдв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жения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2A350E">
        <w:rPr>
          <w:sz w:val="26"/>
          <w:szCs w:val="26"/>
        </w:rPr>
        <w:t>Воронежскому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</w:t>
      </w:r>
      <w:r w:rsidR="00797D05" w:rsidRPr="00797D05">
        <w:rPr>
          <w:sz w:val="26"/>
          <w:szCs w:val="26"/>
        </w:rPr>
        <w:t>ь</w:t>
      </w:r>
      <w:r w:rsidR="00797D05" w:rsidRPr="00797D05">
        <w:rPr>
          <w:sz w:val="26"/>
          <w:szCs w:val="26"/>
        </w:rPr>
        <w:t xml:space="preserve">ному округу № </w:t>
      </w:r>
      <w:r w:rsidR="002A350E">
        <w:rPr>
          <w:sz w:val="26"/>
          <w:szCs w:val="26"/>
        </w:rPr>
        <w:t>4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ферендуме граждан Российской Федерации» и статьями 23, 74 Закона Краснода</w:t>
      </w:r>
      <w:r w:rsidRPr="00797D05">
        <w:rPr>
          <w:sz w:val="26"/>
          <w:szCs w:val="26"/>
        </w:rPr>
        <w:t>р</w:t>
      </w:r>
      <w:r w:rsidRPr="00797D05">
        <w:rPr>
          <w:sz w:val="26"/>
          <w:szCs w:val="26"/>
        </w:rPr>
        <w:t xml:space="preserve">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</w:t>
      </w:r>
      <w:r w:rsidRPr="0036196E">
        <w:rPr>
          <w:rFonts w:eastAsia="Calibri"/>
          <w:sz w:val="26"/>
          <w:szCs w:val="26"/>
        </w:rPr>
        <w:t>о</w:t>
      </w:r>
      <w:r w:rsidRPr="0036196E">
        <w:rPr>
          <w:rFonts w:eastAsia="Calibri"/>
          <w:sz w:val="26"/>
          <w:szCs w:val="26"/>
        </w:rPr>
        <w:t>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2A350E">
        <w:rPr>
          <w:sz w:val="26"/>
          <w:szCs w:val="26"/>
        </w:rPr>
        <w:t>Сорокина Александра Александровича</w:t>
      </w:r>
      <w:r w:rsidR="00DE0191" w:rsidRPr="0036196E">
        <w:rPr>
          <w:sz w:val="26"/>
          <w:szCs w:val="26"/>
        </w:rPr>
        <w:t>, 19</w:t>
      </w:r>
      <w:r w:rsidR="002A350E">
        <w:rPr>
          <w:sz w:val="26"/>
          <w:szCs w:val="26"/>
        </w:rPr>
        <w:t>82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</w:t>
      </w:r>
      <w:r w:rsidR="00ED7437" w:rsidRPr="0036196E">
        <w:rPr>
          <w:sz w:val="26"/>
          <w:szCs w:val="26"/>
        </w:rPr>
        <w:t>ж</w:t>
      </w:r>
      <w:r w:rsidR="00ED7437" w:rsidRPr="0036196E">
        <w:rPr>
          <w:sz w:val="26"/>
          <w:szCs w:val="26"/>
        </w:rPr>
        <w:t>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2A350E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2A350E">
        <w:rPr>
          <w:sz w:val="26"/>
          <w:szCs w:val="26"/>
        </w:rPr>
        <w:t xml:space="preserve">ведущим </w:t>
      </w:r>
      <w:r w:rsidR="005A2A28">
        <w:rPr>
          <w:sz w:val="26"/>
          <w:szCs w:val="26"/>
        </w:rPr>
        <w:t xml:space="preserve">специалистом </w:t>
      </w:r>
      <w:r w:rsidR="002A350E">
        <w:rPr>
          <w:sz w:val="26"/>
          <w:szCs w:val="26"/>
        </w:rPr>
        <w:t>сектора по общим вопросам МКУ Усть-Лабинского городского поселения Усть-Лабинского района «Администрати</w:t>
      </w:r>
      <w:r w:rsidR="002A350E">
        <w:rPr>
          <w:sz w:val="26"/>
          <w:szCs w:val="26"/>
        </w:rPr>
        <w:t>в</w:t>
      </w:r>
      <w:r w:rsidR="002A350E">
        <w:rPr>
          <w:sz w:val="26"/>
          <w:szCs w:val="26"/>
        </w:rPr>
        <w:t>но-техническое управление»,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2A350E">
        <w:rPr>
          <w:sz w:val="26"/>
          <w:szCs w:val="26"/>
        </w:rPr>
        <w:t>ого</w:t>
      </w:r>
      <w:r w:rsidR="00A50183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</w:t>
      </w:r>
      <w:r w:rsidR="00DE0191" w:rsidRPr="0036196E">
        <w:rPr>
          <w:sz w:val="26"/>
          <w:szCs w:val="26"/>
        </w:rPr>
        <w:t>а</w:t>
      </w:r>
      <w:r w:rsidR="00DE0191" w:rsidRPr="0036196E">
        <w:rPr>
          <w:sz w:val="26"/>
          <w:szCs w:val="26"/>
        </w:rPr>
        <w:t xml:space="preserve">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2A350E">
        <w:rPr>
          <w:sz w:val="26"/>
          <w:szCs w:val="26"/>
        </w:rPr>
        <w:t>В</w:t>
      </w:r>
      <w:r w:rsidR="002A350E">
        <w:rPr>
          <w:sz w:val="26"/>
          <w:szCs w:val="26"/>
        </w:rPr>
        <w:t>о</w:t>
      </w:r>
      <w:r w:rsidR="002A350E">
        <w:rPr>
          <w:sz w:val="26"/>
          <w:szCs w:val="26"/>
        </w:rPr>
        <w:t>ронежскому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2A350E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2A350E">
        <w:rPr>
          <w:sz w:val="26"/>
          <w:szCs w:val="26"/>
        </w:rPr>
        <w:t>Сорокину А.А.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92" w:rsidRDefault="009B6492">
      <w:r>
        <w:separator/>
      </w:r>
    </w:p>
  </w:endnote>
  <w:endnote w:type="continuationSeparator" w:id="1">
    <w:p w:rsidR="009B6492" w:rsidRDefault="009B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92" w:rsidRDefault="009B6492">
      <w:r>
        <w:separator/>
      </w:r>
    </w:p>
  </w:footnote>
  <w:footnote w:type="continuationSeparator" w:id="1">
    <w:p w:rsidR="009B6492" w:rsidRDefault="009B6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45</cp:revision>
  <cp:lastPrinted>2020-07-31T09:29:00Z</cp:lastPrinted>
  <dcterms:created xsi:type="dcterms:W3CDTF">2019-07-25T05:59:00Z</dcterms:created>
  <dcterms:modified xsi:type="dcterms:W3CDTF">2020-07-31T09:29:00Z</dcterms:modified>
</cp:coreProperties>
</file>