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06" w:rsidRDefault="00BE3874" w:rsidP="00DB1DED">
      <w:pPr>
        <w:pStyle w:val="S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Pr="00E808CA" w:rsidRDefault="004E6206" w:rsidP="00DB1DED">
      <w:pPr>
        <w:pStyle w:val="S"/>
        <w:jc w:val="center"/>
        <w:rPr>
          <w:b/>
          <w:sz w:val="32"/>
          <w:szCs w:val="32"/>
        </w:rPr>
      </w:pPr>
      <w:r w:rsidRPr="00E808CA">
        <w:rPr>
          <w:b/>
          <w:sz w:val="32"/>
          <w:szCs w:val="32"/>
        </w:rPr>
        <w:t>О Б О С Н О В Ы В АЮ Щ И Е   М А Т Е Р И А Л Ы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приложение к программе комплексного развития систем 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коммунальной инфраструктуры </w:t>
      </w:r>
    </w:p>
    <w:p w:rsidR="005F66E5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муниципального образования </w:t>
      </w:r>
      <w:r w:rsidR="00CF7F32">
        <w:rPr>
          <w:b/>
          <w:bCs/>
          <w:sz w:val="28"/>
          <w:szCs w:val="28"/>
        </w:rPr>
        <w:t>Некрасовское</w:t>
      </w:r>
      <w:r w:rsidR="00D560B3">
        <w:rPr>
          <w:b/>
          <w:bCs/>
          <w:sz w:val="28"/>
          <w:szCs w:val="28"/>
        </w:rPr>
        <w:t xml:space="preserve"> сельско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поселени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</w:t>
      </w:r>
    </w:p>
    <w:p w:rsidR="004E6206" w:rsidRPr="00E808CA" w:rsidRDefault="00A125ED" w:rsidP="00DB1DED">
      <w:pPr>
        <w:spacing w:before="0"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Усть-Лабинского</w:t>
      </w:r>
      <w:proofErr w:type="spellEnd"/>
      <w:r w:rsidR="004E6206" w:rsidRPr="00E808CA">
        <w:rPr>
          <w:b/>
          <w:bCs/>
          <w:sz w:val="28"/>
          <w:szCs w:val="28"/>
        </w:rPr>
        <w:t xml:space="preserve"> района Краснодарского края </w:t>
      </w:r>
    </w:p>
    <w:p w:rsidR="004E6206" w:rsidRPr="00E808CA" w:rsidRDefault="004E6206" w:rsidP="00DB1DED">
      <w:pPr>
        <w:spacing w:before="0" w:after="0"/>
        <w:jc w:val="center"/>
        <w:rPr>
          <w:b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на период </w:t>
      </w:r>
      <w:r w:rsidRPr="00E808CA">
        <w:rPr>
          <w:b/>
          <w:sz w:val="28"/>
          <w:szCs w:val="28"/>
        </w:rPr>
        <w:t>20 лет (до 2032 года)</w:t>
      </w:r>
    </w:p>
    <w:p w:rsidR="004E6206" w:rsidRPr="00E808CA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sz w:val="28"/>
          <w:szCs w:val="28"/>
        </w:rPr>
        <w:t xml:space="preserve"> с выделением 1-ой очереди строительства – 10 лет </w:t>
      </w:r>
      <w:r w:rsidRPr="00E808CA">
        <w:rPr>
          <w:b/>
          <w:bCs/>
          <w:sz w:val="28"/>
          <w:szCs w:val="28"/>
        </w:rPr>
        <w:t>с 2013 г. до 2022 г.</w:t>
      </w:r>
    </w:p>
    <w:p w:rsidR="004E6206" w:rsidRPr="00E808CA" w:rsidRDefault="004E6206" w:rsidP="00DB1DED">
      <w:pPr>
        <w:pStyle w:val="S"/>
        <w:jc w:val="center"/>
        <w:rPr>
          <w:b/>
          <w:sz w:val="28"/>
          <w:szCs w:val="28"/>
        </w:rPr>
      </w:pPr>
      <w:r w:rsidRPr="00E808CA">
        <w:rPr>
          <w:b/>
          <w:sz w:val="28"/>
          <w:szCs w:val="28"/>
        </w:rPr>
        <w:t xml:space="preserve">  и на перспективу до 2041 года</w:t>
      </w:r>
    </w:p>
    <w:p w:rsidR="00384C36" w:rsidRDefault="00384C36" w:rsidP="00DB1DED">
      <w:pPr>
        <w:rPr>
          <w:b/>
        </w:rPr>
      </w:pPr>
    </w:p>
    <w:p w:rsidR="00384C36" w:rsidRPr="00384C36" w:rsidRDefault="00384C36" w:rsidP="00384C36">
      <w:pPr>
        <w:rPr>
          <w:b/>
        </w:rPr>
      </w:pPr>
      <w:r w:rsidRPr="00384C36">
        <w:rPr>
          <w:b/>
          <w:sz w:val="36"/>
          <w:szCs w:val="36"/>
        </w:rPr>
        <w:t xml:space="preserve">                                  Газоснабжение</w:t>
      </w:r>
      <w:r w:rsidRPr="00384C36">
        <w:rPr>
          <w:b/>
        </w:rPr>
        <w:t xml:space="preserve"> </w:t>
      </w:r>
    </w:p>
    <w:p w:rsidR="00384C36" w:rsidRPr="00384C36" w:rsidRDefault="00384C36" w:rsidP="00384C36">
      <w:pPr>
        <w:rPr>
          <w:b/>
        </w:rPr>
      </w:pPr>
    </w:p>
    <w:p w:rsidR="00384C36" w:rsidRPr="00384C36" w:rsidRDefault="00384C36" w:rsidP="00384C36">
      <w:pPr>
        <w:spacing w:before="0" w:after="0"/>
        <w:ind w:firstLine="709"/>
        <w:rPr>
          <w:b/>
          <w:sz w:val="36"/>
          <w:szCs w:val="36"/>
        </w:rPr>
      </w:pPr>
      <w:r w:rsidRPr="00384C36">
        <w:rPr>
          <w:b/>
          <w:sz w:val="36"/>
          <w:szCs w:val="36"/>
        </w:rPr>
        <w:t xml:space="preserve">                                    том 5</w:t>
      </w:r>
    </w:p>
    <w:p w:rsidR="00B40B67" w:rsidRDefault="004E6206" w:rsidP="00DB1DED">
      <w:pPr>
        <w:rPr>
          <w:b/>
          <w:sz w:val="28"/>
          <w:szCs w:val="28"/>
        </w:rPr>
      </w:pPr>
      <w:r>
        <w:rPr>
          <w:b/>
        </w:rPr>
        <w:br w:type="page"/>
      </w:r>
      <w:r w:rsidR="00326CE3" w:rsidRPr="00326CE3">
        <w:rPr>
          <w:b/>
          <w:sz w:val="28"/>
          <w:szCs w:val="28"/>
        </w:rPr>
        <w:lastRenderedPageBreak/>
        <w:t>Оглавление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280B14" w:rsidTr="00606E48">
        <w:trPr>
          <w:trHeight w:val="438"/>
        </w:trPr>
        <w:tc>
          <w:tcPr>
            <w:tcW w:w="817" w:type="dxa"/>
          </w:tcPr>
          <w:p w:rsidR="00280B14" w:rsidRDefault="00280B1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280B14" w:rsidRP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:rsidR="00280B14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68F1" w:rsidTr="00606E48">
        <w:trPr>
          <w:trHeight w:val="715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существующего состояния системы газоснабжения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06E48">
        <w:trPr>
          <w:trHeight w:val="387"/>
        </w:trPr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468F1"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BB756F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Балансы мощности и ресурса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поставки газа по приборам учёта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7796" w:type="dxa"/>
            <w:vAlign w:val="center"/>
          </w:tcPr>
          <w:p w:rsidR="00266819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Надёжность работы системы газоснабжения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</w:t>
            </w:r>
          </w:p>
        </w:tc>
        <w:tc>
          <w:tcPr>
            <w:tcW w:w="7796" w:type="dxa"/>
            <w:vAlign w:val="center"/>
          </w:tcPr>
          <w:p w:rsidR="00266819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поставляемого ресурса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szCs w:val="28"/>
                <w:lang w:eastAsia="ar-SA"/>
              </w:rPr>
              <w:t>Воздействие системы газоснабжения на окружающую среду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7796" w:type="dxa"/>
            <w:vAlign w:val="center"/>
          </w:tcPr>
          <w:p w:rsid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lang w:eastAsia="ar-SA"/>
              </w:rPr>
              <w:t>Тарифы (плата) за подключение (присоединение)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  <w:lang w:eastAsia="ar-SA"/>
              </w:rPr>
            </w:pPr>
            <w:r w:rsidRPr="007C73E8">
              <w:rPr>
                <w:sz w:val="28"/>
                <w:szCs w:val="28"/>
                <w:lang w:eastAsia="ar-SA"/>
              </w:rPr>
              <w:t>Технические и технологические проблемы в системе газоснабжения</w:t>
            </w:r>
          </w:p>
        </w:tc>
        <w:tc>
          <w:tcPr>
            <w:tcW w:w="958" w:type="dxa"/>
          </w:tcPr>
          <w:p w:rsidR="007C73E8" w:rsidRDefault="004723B4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06E48">
        <w:trPr>
          <w:trHeight w:val="412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C73E8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>Описание существующих ГРС</w:t>
            </w:r>
          </w:p>
        </w:tc>
        <w:tc>
          <w:tcPr>
            <w:tcW w:w="958" w:type="dxa"/>
          </w:tcPr>
          <w:p w:rsidR="006468F1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468F1"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CF7F32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 xml:space="preserve">ГРС </w:t>
            </w:r>
            <w:r w:rsidR="00CF7F32">
              <w:rPr>
                <w:sz w:val="28"/>
                <w:szCs w:val="28"/>
              </w:rPr>
              <w:t>ст. Некрасовская</w:t>
            </w:r>
            <w:r w:rsidR="00A12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57CE" w:rsidTr="00236C5D">
        <w:tc>
          <w:tcPr>
            <w:tcW w:w="817" w:type="dxa"/>
          </w:tcPr>
          <w:p w:rsidR="00D157CE" w:rsidRDefault="003A6742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6C5D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  <w:vAlign w:val="center"/>
          </w:tcPr>
          <w:p w:rsidR="00D157CE" w:rsidRPr="00D157CE" w:rsidRDefault="00236C5D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sz w:val="28"/>
                <w:szCs w:val="28"/>
              </w:rPr>
              <w:t>Перспективы развития</w:t>
            </w:r>
          </w:p>
        </w:tc>
        <w:tc>
          <w:tcPr>
            <w:tcW w:w="958" w:type="dxa"/>
          </w:tcPr>
          <w:p w:rsidR="00D157CE" w:rsidRDefault="00A12DAB" w:rsidP="00EB3B8A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0</w:t>
            </w:r>
          </w:p>
        </w:tc>
      </w:tr>
      <w:tr w:rsidR="00467926" w:rsidTr="00236C5D">
        <w:tc>
          <w:tcPr>
            <w:tcW w:w="817" w:type="dxa"/>
          </w:tcPr>
          <w:p w:rsidR="00467926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467926" w:rsidRPr="00236C5D" w:rsidRDefault="00467926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Ведомость часовых расходов газа по </w:t>
            </w:r>
            <w:r w:rsidR="00CF7F32">
              <w:rPr>
                <w:color w:val="000000"/>
                <w:sz w:val="28"/>
                <w:szCs w:val="28"/>
              </w:rPr>
              <w:t>Некрасовскому</w:t>
            </w:r>
            <w:r>
              <w:rPr>
                <w:color w:val="000000"/>
                <w:sz w:val="28"/>
                <w:szCs w:val="28"/>
              </w:rPr>
              <w:t xml:space="preserve"> СП</w:t>
            </w:r>
          </w:p>
        </w:tc>
        <w:tc>
          <w:tcPr>
            <w:tcW w:w="958" w:type="dxa"/>
          </w:tcPr>
          <w:p w:rsidR="00467926" w:rsidRDefault="00EB3B8A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1777B" w:rsidTr="00236C5D">
        <w:tc>
          <w:tcPr>
            <w:tcW w:w="817" w:type="dxa"/>
          </w:tcPr>
          <w:p w:rsidR="0051777B" w:rsidRDefault="00A12DA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9159F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газопроводы</w:t>
            </w:r>
          </w:p>
        </w:tc>
        <w:tc>
          <w:tcPr>
            <w:tcW w:w="958" w:type="dxa"/>
          </w:tcPr>
          <w:p w:rsidR="0051777B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236C5D">
        <w:tc>
          <w:tcPr>
            <w:tcW w:w="817" w:type="dxa"/>
          </w:tcPr>
          <w:p w:rsidR="0051777B" w:rsidRDefault="0051777B" w:rsidP="00A12DAB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12DAB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53FE6">
            <w:pPr>
              <w:rPr>
                <w:color w:val="000000"/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газорегуляторные пункты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51777B" w:rsidRDefault="00EB3B8A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606E48">
        <w:trPr>
          <w:trHeight w:val="722"/>
        </w:trPr>
        <w:tc>
          <w:tcPr>
            <w:tcW w:w="817" w:type="dxa"/>
          </w:tcPr>
          <w:p w:rsidR="0051777B" w:rsidRDefault="0051777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606E4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3A6742">
              <w:rPr>
                <w:sz w:val="28"/>
                <w:szCs w:val="28"/>
              </w:rPr>
              <w:t>Программа инвестиционных проектов, обеспечивающих достижение целевых показателей</w:t>
            </w:r>
          </w:p>
        </w:tc>
        <w:tc>
          <w:tcPr>
            <w:tcW w:w="958" w:type="dxa"/>
          </w:tcPr>
          <w:p w:rsidR="0051777B" w:rsidRDefault="00BB756F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2</w:t>
            </w:r>
          </w:p>
        </w:tc>
      </w:tr>
    </w:tbl>
    <w:p w:rsidR="00326CE3" w:rsidRDefault="00326CE3" w:rsidP="00DB1DED">
      <w:pPr>
        <w:rPr>
          <w:sz w:val="28"/>
          <w:szCs w:val="28"/>
        </w:rPr>
      </w:pPr>
    </w:p>
    <w:p w:rsidR="006423A8" w:rsidRDefault="006423A8" w:rsidP="006423A8">
      <w:pPr>
        <w:pStyle w:val="31"/>
        <w:numPr>
          <w:ilvl w:val="0"/>
          <w:numId w:val="7"/>
        </w:numPr>
        <w:jc w:val="both"/>
        <w:rPr>
          <w:i w:val="0"/>
          <w:sz w:val="28"/>
          <w:szCs w:val="28"/>
        </w:rPr>
      </w:pPr>
      <w:r w:rsidRPr="003D507C">
        <w:rPr>
          <w:i w:val="0"/>
          <w:sz w:val="28"/>
          <w:szCs w:val="28"/>
        </w:rPr>
        <w:lastRenderedPageBreak/>
        <w:t>Введение</w:t>
      </w:r>
    </w:p>
    <w:p w:rsidR="006423A8" w:rsidRDefault="006423A8" w:rsidP="006423A8">
      <w:pPr>
        <w:pStyle w:val="31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Раздел «Газоснабжение» Комплексной программы развития систем коммунальной инфраструктуры </w:t>
      </w:r>
      <w:r w:rsidR="00BE3874">
        <w:rPr>
          <w:b w:val="0"/>
          <w:i w:val="0"/>
          <w:sz w:val="28"/>
          <w:szCs w:val="28"/>
        </w:rPr>
        <w:t xml:space="preserve">муниципального образования </w:t>
      </w:r>
      <w:r w:rsidR="00CF7F32">
        <w:rPr>
          <w:b w:val="0"/>
          <w:i w:val="0"/>
          <w:sz w:val="28"/>
          <w:szCs w:val="28"/>
        </w:rPr>
        <w:t>Некрасовское</w:t>
      </w:r>
      <w:r w:rsidR="002B572C">
        <w:rPr>
          <w:b w:val="0"/>
          <w:i w:val="0"/>
          <w:sz w:val="28"/>
          <w:szCs w:val="28"/>
        </w:rPr>
        <w:t xml:space="preserve"> сельское поселение</w:t>
      </w:r>
      <w:r>
        <w:rPr>
          <w:b w:val="0"/>
          <w:i w:val="0"/>
          <w:sz w:val="28"/>
          <w:szCs w:val="28"/>
        </w:rPr>
        <w:t xml:space="preserve"> выполнен на основании технического задания и исходных данных, выданных заказчиком, генерального плана развития района, генеральной схемы, инвестиционных программ газоснабжающих организаций: ОАО «Краснодаркрайгаз» и ОАО «Газпром»,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 регионального развития РФ от 6 мая 2011 года № 204.</w:t>
      </w:r>
    </w:p>
    <w:p w:rsidR="006423A8" w:rsidRDefault="006423A8" w:rsidP="006423A8">
      <w:pPr>
        <w:rPr>
          <w:sz w:val="28"/>
          <w:szCs w:val="28"/>
        </w:rPr>
      </w:pPr>
      <w:r>
        <w:rPr>
          <w:sz w:val="28"/>
          <w:szCs w:val="28"/>
        </w:rPr>
        <w:t>В разделе проведен анализ существующего состояния газовой отрасли, в том числе: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технического состояния существующих объектов газоснабжения (основные технические характеристики источников, сетей и других объектов системы);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балансов мощности и ресурсов природного газа (с указанием их производства, отпуска, потерь при передаче, конечного потребления по группам потребителей);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доли поставки природного газа по приборам учета и состояния установки приборов учета и потребителей;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надежности работы системы газоснабжения;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качество поставляемого природного газа;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ресурсных возможностей газовой отрасли, наличия и потребности в объемах газа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6423A8" w:rsidRPr="00E74D86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даны предложения по реконструкции и модернизации объектов газовой отрасли.</w:t>
      </w: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692583">
        <w:rPr>
          <w:b/>
          <w:sz w:val="28"/>
          <w:szCs w:val="28"/>
        </w:rPr>
        <w:t xml:space="preserve">Характеристика существующего состояния </w:t>
      </w:r>
      <w:r>
        <w:rPr>
          <w:b/>
          <w:sz w:val="28"/>
          <w:szCs w:val="28"/>
        </w:rPr>
        <w:t>системы газоснабжения</w:t>
      </w:r>
      <w:r>
        <w:rPr>
          <w:sz w:val="28"/>
          <w:szCs w:val="28"/>
        </w:rPr>
        <w:t xml:space="preserve"> </w:t>
      </w: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СНиП 2.07.01-89 «Градостроительство. Планировка и застройка городских и сельских поселений» к системе газоснабжения относятся:</w:t>
      </w: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магистральные газопроводы условным диаметром до 1400 мм </w:t>
      </w:r>
      <w:bookmarkStart w:id="0" w:name="OCRUncertain079"/>
      <w:r>
        <w:rPr>
          <w:rFonts w:ascii="Times New Roman" w:hAnsi="Times New Roman" w:cs="Times New Roman"/>
          <w:sz w:val="28"/>
          <w:szCs w:val="28"/>
        </w:rPr>
        <w:t>включ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ительно с избыточным давлением среды свыше 1,2 </w:t>
      </w:r>
      <w:bookmarkStart w:id="1" w:name="OCRUncertain080"/>
      <w:r>
        <w:rPr>
          <w:rFonts w:ascii="Times New Roman" w:hAnsi="Times New Roman" w:cs="Times New Roman"/>
          <w:sz w:val="28"/>
          <w:szCs w:val="28"/>
        </w:rPr>
        <w:t>МПа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(12 </w:t>
      </w:r>
      <w:bookmarkStart w:id="2" w:name="OCRUncertain081"/>
      <w:r>
        <w:rPr>
          <w:rFonts w:ascii="Times New Roman" w:hAnsi="Times New Roman" w:cs="Times New Roman"/>
          <w:sz w:val="28"/>
          <w:szCs w:val="28"/>
        </w:rPr>
        <w:t>кгс/см2)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до 10 МПа (100 </w:t>
      </w:r>
      <w:bookmarkStart w:id="3" w:name="OCRUncertain082"/>
      <w:r>
        <w:rPr>
          <w:rFonts w:ascii="Times New Roman" w:hAnsi="Times New Roman" w:cs="Times New Roman"/>
          <w:sz w:val="28"/>
          <w:szCs w:val="28"/>
        </w:rPr>
        <w:t>кгс/см2)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(при одиночной прокладке и прокладке в технических коридорах) для транспортирования природного, нефтяного и искусственного углеводородных газов из районов их добычи (от промыслов)</w:t>
      </w:r>
      <w:bookmarkStart w:id="4" w:name="OCRUncertain086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>
        <w:rPr>
          <w:rFonts w:ascii="Times New Roman" w:hAnsi="Times New Roman" w:cs="Times New Roman"/>
          <w:sz w:val="28"/>
          <w:szCs w:val="28"/>
        </w:rPr>
        <w:t>производства или хранения до мест потребления (нефтебаз, перевалочных баз, пунктов налива, газораспределительных станций, отдельных промышленных и сельскохозяйственных предприятий и портов)</w:t>
      </w:r>
      <w:bookmarkStart w:id="5" w:name="OCRUncertain088"/>
      <w:r>
        <w:rPr>
          <w:rFonts w:ascii="Times New Roman" w:hAnsi="Times New Roman" w:cs="Times New Roman"/>
          <w:sz w:val="28"/>
          <w:szCs w:val="28"/>
        </w:rPr>
        <w:t>;</w:t>
      </w:r>
      <w:bookmarkEnd w:id="5"/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газораспределительные станции (ГРС)</w:t>
      </w:r>
      <w:r>
        <w:rPr>
          <w:rFonts w:ascii="Times New Roman" w:hAnsi="Times New Roman" w:cs="Times New Roman"/>
          <w:color w:val="000000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предназначенные для подачи газа населенным пунктам, промышленным предприятиям и другим потребителям в заданном количестве, с определенным давлением, необходимой степенью очистки, одоризации и учетом расхода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1 категории - при рабочем давлении газа свыше 0,6 МПа (6 кгс/см2) до 1,2 МПа (12 кгс/см2) включительно для природного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II категории - при рабочем давлении газа свыше 0,3 МПа (3 кгс/см2) до 0,6 МПа (6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среднего давления - при рабочем давлении газа свыше 0,005 МПа (0,05 кгс/см2 до 0,3 МПа (3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газорегуляторные пункты ГРП, газорегуляторные установки ГРУ, а также блочные газорегуляторные пункты ГРПБ заводского изготовления и шкафные регуляторные пункты ШРП, служащие для снижения и регулирования давления газа в газораспределительной сети;</w:t>
      </w:r>
    </w:p>
    <w:p w:rsidR="00692583" w:rsidRPr="00E74D86" w:rsidRDefault="00692583" w:rsidP="00692583">
      <w:pPr>
        <w:widowControl w:val="0"/>
        <w:ind w:firstLine="708"/>
        <w:rPr>
          <w:sz w:val="28"/>
          <w:szCs w:val="28"/>
        </w:rPr>
      </w:pPr>
      <w:r w:rsidRPr="00E74D86">
        <w:rPr>
          <w:sz w:val="28"/>
          <w:szCs w:val="28"/>
        </w:rPr>
        <w:t>-</w:t>
      </w:r>
      <w:r w:rsidRPr="00E74D86">
        <w:rPr>
          <w:sz w:val="28"/>
          <w:szCs w:val="28"/>
        </w:rPr>
        <w:tab/>
        <w:t>газопроводы низкого давления - при рабочем давлении газа до 0,005 МПа (0,05 кгс/см2) включительно.</w:t>
      </w:r>
    </w:p>
    <w:p w:rsidR="00692583" w:rsidRDefault="00692583" w:rsidP="006925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.1.</w:t>
      </w:r>
      <w:r w:rsidR="007C7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системы газоснабжения.</w:t>
      </w:r>
    </w:p>
    <w:p w:rsidR="002B572C" w:rsidRDefault="002B572C" w:rsidP="002B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7F32">
        <w:rPr>
          <w:sz w:val="28"/>
          <w:szCs w:val="28"/>
        </w:rPr>
        <w:t>Некрасовское</w:t>
      </w:r>
      <w:r>
        <w:rPr>
          <w:sz w:val="28"/>
          <w:szCs w:val="28"/>
        </w:rPr>
        <w:t xml:space="preserve"> </w:t>
      </w:r>
      <w:r w:rsidRPr="00341092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 Краснодарского края </w:t>
      </w:r>
      <w:r w:rsidRPr="00341092">
        <w:rPr>
          <w:sz w:val="28"/>
          <w:szCs w:val="28"/>
        </w:rPr>
        <w:t>включает в себя</w:t>
      </w:r>
      <w:r>
        <w:rPr>
          <w:sz w:val="28"/>
          <w:szCs w:val="28"/>
        </w:rPr>
        <w:t xml:space="preserve"> следующие населенные пункты: </w:t>
      </w:r>
      <w:r w:rsidR="00CF7F32" w:rsidRPr="00CF7F32">
        <w:rPr>
          <w:sz w:val="28"/>
          <w:szCs w:val="28"/>
        </w:rPr>
        <w:t xml:space="preserve">ст. Некрасовская, п. Заречный, </w:t>
      </w:r>
      <w:proofErr w:type="spellStart"/>
      <w:r w:rsidR="00CF7F32" w:rsidRPr="00CF7F32">
        <w:rPr>
          <w:sz w:val="28"/>
          <w:szCs w:val="28"/>
        </w:rPr>
        <w:t>х</w:t>
      </w:r>
      <w:proofErr w:type="gramStart"/>
      <w:r w:rsidR="00CF7F32" w:rsidRPr="00CF7F32">
        <w:rPr>
          <w:sz w:val="28"/>
          <w:szCs w:val="28"/>
        </w:rPr>
        <w:t>.К</w:t>
      </w:r>
      <w:proofErr w:type="gramEnd"/>
      <w:r w:rsidR="00CF7F32" w:rsidRPr="00CF7F32">
        <w:rPr>
          <w:sz w:val="28"/>
          <w:szCs w:val="28"/>
        </w:rPr>
        <w:t>адухин</w:t>
      </w:r>
      <w:proofErr w:type="spellEnd"/>
      <w:r w:rsidR="00CF7F32" w:rsidRPr="00CF7F32">
        <w:rPr>
          <w:sz w:val="28"/>
          <w:szCs w:val="28"/>
        </w:rPr>
        <w:t xml:space="preserve">, </w:t>
      </w:r>
      <w:proofErr w:type="spellStart"/>
      <w:r w:rsidR="00CF7F32" w:rsidRPr="00CF7F32">
        <w:rPr>
          <w:sz w:val="28"/>
          <w:szCs w:val="28"/>
        </w:rPr>
        <w:t>х.Кубанский</w:t>
      </w:r>
      <w:proofErr w:type="spellEnd"/>
      <w:r w:rsidR="00CF7F32" w:rsidRPr="00CF7F32">
        <w:rPr>
          <w:sz w:val="28"/>
          <w:szCs w:val="28"/>
        </w:rPr>
        <w:t xml:space="preserve">, </w:t>
      </w:r>
      <w:proofErr w:type="spellStart"/>
      <w:r w:rsidR="00CF7F32" w:rsidRPr="00CF7F32">
        <w:rPr>
          <w:sz w:val="28"/>
          <w:szCs w:val="28"/>
        </w:rPr>
        <w:t>х.Огонек</w:t>
      </w:r>
      <w:proofErr w:type="spellEnd"/>
      <w:r>
        <w:rPr>
          <w:sz w:val="28"/>
          <w:szCs w:val="28"/>
        </w:rPr>
        <w:t>.</w:t>
      </w: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По существующему положению газифицированы </w:t>
      </w:r>
      <w:proofErr w:type="spellStart"/>
      <w:r w:rsidR="00CF7F32" w:rsidRPr="00CF7F32">
        <w:rPr>
          <w:sz w:val="28"/>
          <w:szCs w:val="28"/>
        </w:rPr>
        <w:t>ст</w:t>
      </w:r>
      <w:proofErr w:type="gramStart"/>
      <w:r w:rsidR="00CF7F32" w:rsidRPr="00CF7F32">
        <w:rPr>
          <w:sz w:val="28"/>
          <w:szCs w:val="28"/>
        </w:rPr>
        <w:t>.Н</w:t>
      </w:r>
      <w:proofErr w:type="gramEnd"/>
      <w:r w:rsidR="00CF7F32" w:rsidRPr="00CF7F32">
        <w:rPr>
          <w:sz w:val="28"/>
          <w:szCs w:val="28"/>
        </w:rPr>
        <w:t>екрасовская</w:t>
      </w:r>
      <w:proofErr w:type="spellEnd"/>
      <w:r w:rsidR="00CF7F32" w:rsidRPr="00CF7F32">
        <w:rPr>
          <w:sz w:val="28"/>
          <w:szCs w:val="28"/>
        </w:rPr>
        <w:t xml:space="preserve"> и </w:t>
      </w:r>
      <w:proofErr w:type="spellStart"/>
      <w:r w:rsidR="00CF7F32" w:rsidRPr="00CF7F32">
        <w:rPr>
          <w:sz w:val="28"/>
          <w:szCs w:val="28"/>
        </w:rPr>
        <w:t>х.Кадухин</w:t>
      </w:r>
      <w:proofErr w:type="spellEnd"/>
      <w:r>
        <w:rPr>
          <w:sz w:val="28"/>
          <w:szCs w:val="28"/>
        </w:rPr>
        <w:t>, в остальных населенных пунктах г</w:t>
      </w:r>
      <w:r w:rsidRPr="00681AB8">
        <w:rPr>
          <w:sz w:val="28"/>
          <w:szCs w:val="28"/>
        </w:rPr>
        <w:t xml:space="preserve">азоснабжение осуществляется привозным сжиженным газом в баллонах, используемых для </w:t>
      </w:r>
      <w:proofErr w:type="spellStart"/>
      <w:r w:rsidRPr="009170C5">
        <w:rPr>
          <w:sz w:val="28"/>
          <w:szCs w:val="28"/>
        </w:rPr>
        <w:t>пищеприготовления</w:t>
      </w:r>
      <w:proofErr w:type="spellEnd"/>
      <w:r w:rsidRPr="009170C5">
        <w:rPr>
          <w:sz w:val="28"/>
          <w:szCs w:val="28"/>
        </w:rPr>
        <w:t>.</w:t>
      </w: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Газоснабжение населенных пунктов осуществляется от ГРС </w:t>
      </w:r>
      <w:r w:rsidR="00CF7F32">
        <w:rPr>
          <w:sz w:val="28"/>
          <w:szCs w:val="28"/>
        </w:rPr>
        <w:t xml:space="preserve">ст. </w:t>
      </w:r>
      <w:proofErr w:type="gramStart"/>
      <w:r w:rsidR="00CF7F32">
        <w:rPr>
          <w:sz w:val="28"/>
          <w:szCs w:val="28"/>
        </w:rPr>
        <w:t>Некрасовская</w:t>
      </w:r>
      <w:proofErr w:type="gramEnd"/>
      <w:r>
        <w:rPr>
          <w:sz w:val="28"/>
          <w:szCs w:val="28"/>
        </w:rPr>
        <w:t>.</w:t>
      </w:r>
    </w:p>
    <w:p w:rsidR="00EF5133" w:rsidRPr="00F24FCD" w:rsidRDefault="00EF5133" w:rsidP="00F24FCD">
      <w:pPr>
        <w:spacing w:before="0" w:after="0"/>
        <w:ind w:firstLine="708"/>
        <w:rPr>
          <w:color w:val="FF0000"/>
          <w:sz w:val="28"/>
          <w:szCs w:val="28"/>
        </w:rPr>
      </w:pPr>
      <w:r w:rsidRPr="00F24FCD">
        <w:rPr>
          <w:sz w:val="28"/>
          <w:szCs w:val="28"/>
        </w:rPr>
        <w:t xml:space="preserve">Существующая  потребность в газе по </w:t>
      </w:r>
      <w:r w:rsidR="00CF7F32" w:rsidRPr="00F24FCD">
        <w:rPr>
          <w:sz w:val="28"/>
          <w:szCs w:val="28"/>
        </w:rPr>
        <w:t>Некрасовскому</w:t>
      </w:r>
      <w:r w:rsidRPr="00F24FCD">
        <w:rPr>
          <w:sz w:val="28"/>
          <w:szCs w:val="28"/>
        </w:rPr>
        <w:t xml:space="preserve"> СП составляет:</w:t>
      </w:r>
      <w:r w:rsidRPr="00F24FCD">
        <w:rPr>
          <w:color w:val="FF0000"/>
          <w:sz w:val="28"/>
          <w:szCs w:val="28"/>
        </w:rPr>
        <w:t xml:space="preserve"> </w:t>
      </w:r>
    </w:p>
    <w:p w:rsidR="00F24FCD" w:rsidRPr="00F24FCD" w:rsidRDefault="00F24FCD" w:rsidP="00F24FCD">
      <w:pPr>
        <w:ind w:firstLine="708"/>
        <w:rPr>
          <w:sz w:val="28"/>
          <w:szCs w:val="28"/>
        </w:rPr>
      </w:pPr>
      <w:r w:rsidRPr="00F24FCD">
        <w:rPr>
          <w:sz w:val="28"/>
          <w:szCs w:val="28"/>
        </w:rPr>
        <w:t xml:space="preserve">- </w:t>
      </w:r>
      <w:r w:rsidRPr="00F24FCD">
        <w:rPr>
          <w:color w:val="000000"/>
          <w:sz w:val="28"/>
          <w:szCs w:val="28"/>
        </w:rPr>
        <w:t>5713</w:t>
      </w:r>
      <w:r w:rsidRPr="00F24FCD">
        <w:rPr>
          <w:sz w:val="28"/>
          <w:szCs w:val="28"/>
        </w:rPr>
        <w:t xml:space="preserve"> м</w:t>
      </w:r>
      <w:r w:rsidRPr="00F24FCD">
        <w:rPr>
          <w:sz w:val="28"/>
          <w:szCs w:val="28"/>
          <w:vertAlign w:val="superscript"/>
        </w:rPr>
        <w:t>3</w:t>
      </w:r>
      <w:r w:rsidRPr="00F24FCD">
        <w:rPr>
          <w:sz w:val="28"/>
          <w:szCs w:val="28"/>
        </w:rPr>
        <w:t>/ч или 8104,2  тыс. м</w:t>
      </w:r>
      <w:r w:rsidRPr="00F24FCD">
        <w:rPr>
          <w:sz w:val="28"/>
          <w:szCs w:val="28"/>
          <w:vertAlign w:val="superscript"/>
        </w:rPr>
        <w:t>3</w:t>
      </w:r>
      <w:r w:rsidRPr="00F24FCD">
        <w:rPr>
          <w:sz w:val="28"/>
          <w:szCs w:val="28"/>
        </w:rPr>
        <w:t>/год, в том числе:</w:t>
      </w:r>
    </w:p>
    <w:p w:rsidR="00F24FCD" w:rsidRPr="00F24FCD" w:rsidRDefault="00F24FCD" w:rsidP="00F24FCD">
      <w:pPr>
        <w:ind w:firstLine="708"/>
        <w:rPr>
          <w:sz w:val="28"/>
          <w:szCs w:val="28"/>
        </w:rPr>
      </w:pPr>
      <w:r w:rsidRPr="00F24FCD">
        <w:rPr>
          <w:sz w:val="28"/>
          <w:szCs w:val="28"/>
        </w:rPr>
        <w:t xml:space="preserve">- на  нужды населения – </w:t>
      </w:r>
      <w:r w:rsidRPr="00F24FCD">
        <w:rPr>
          <w:color w:val="000000"/>
          <w:sz w:val="28"/>
          <w:szCs w:val="28"/>
        </w:rPr>
        <w:t>5472</w:t>
      </w:r>
      <w:r w:rsidRPr="00F24FCD">
        <w:rPr>
          <w:sz w:val="28"/>
          <w:szCs w:val="28"/>
        </w:rPr>
        <w:t xml:space="preserve"> м</w:t>
      </w:r>
      <w:r w:rsidRPr="00F24FCD">
        <w:rPr>
          <w:sz w:val="28"/>
          <w:szCs w:val="28"/>
          <w:vertAlign w:val="superscript"/>
        </w:rPr>
        <w:t>3</w:t>
      </w:r>
      <w:r w:rsidRPr="00F24FCD">
        <w:rPr>
          <w:sz w:val="28"/>
          <w:szCs w:val="28"/>
        </w:rPr>
        <w:t>/ч или 7664 тыс. м</w:t>
      </w:r>
      <w:r w:rsidRPr="00F24FCD">
        <w:rPr>
          <w:sz w:val="28"/>
          <w:szCs w:val="28"/>
          <w:vertAlign w:val="superscript"/>
        </w:rPr>
        <w:t>3</w:t>
      </w:r>
      <w:r w:rsidRPr="00F24FCD">
        <w:rPr>
          <w:sz w:val="28"/>
          <w:szCs w:val="28"/>
        </w:rPr>
        <w:t>/год;</w:t>
      </w:r>
    </w:p>
    <w:p w:rsidR="00F24FCD" w:rsidRDefault="00F24FCD" w:rsidP="00F24F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FCD">
        <w:rPr>
          <w:rFonts w:ascii="Times New Roman" w:hAnsi="Times New Roman" w:cs="Times New Roman"/>
          <w:sz w:val="28"/>
          <w:szCs w:val="28"/>
        </w:rPr>
        <w:t xml:space="preserve">- на нужды котельной – </w:t>
      </w:r>
      <w:r w:rsidRPr="00F24FCD">
        <w:rPr>
          <w:rFonts w:ascii="Times New Roman" w:hAnsi="Times New Roman" w:cs="Times New Roman"/>
          <w:color w:val="000000"/>
          <w:sz w:val="28"/>
          <w:szCs w:val="28"/>
        </w:rPr>
        <w:t>241</w:t>
      </w:r>
      <w:r w:rsidRPr="00F24FCD">
        <w:rPr>
          <w:rFonts w:ascii="Times New Roman" w:hAnsi="Times New Roman" w:cs="Times New Roman"/>
          <w:sz w:val="28"/>
          <w:szCs w:val="28"/>
        </w:rPr>
        <w:t xml:space="preserve"> м</w:t>
      </w:r>
      <w:r w:rsidRPr="00F24FC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24FCD">
        <w:rPr>
          <w:rFonts w:ascii="Times New Roman" w:hAnsi="Times New Roman" w:cs="Times New Roman"/>
          <w:sz w:val="28"/>
          <w:szCs w:val="28"/>
        </w:rPr>
        <w:t>/ч  или 440,2 тыс. м</w:t>
      </w:r>
      <w:r w:rsidRPr="00F24FC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F24FCD">
        <w:rPr>
          <w:rFonts w:ascii="Times New Roman" w:hAnsi="Times New Roman" w:cs="Times New Roman"/>
          <w:sz w:val="28"/>
          <w:szCs w:val="28"/>
        </w:rPr>
        <w:t>/год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6E5" w:rsidRDefault="00F24FCD" w:rsidP="00F24F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 xml:space="preserve"> </w:t>
      </w:r>
      <w:r w:rsidR="002B572C" w:rsidRPr="00B27718">
        <w:rPr>
          <w:rFonts w:ascii="Times New Roman" w:hAnsi="Times New Roman" w:cs="Times New Roman"/>
          <w:sz w:val="28"/>
          <w:szCs w:val="28"/>
        </w:rPr>
        <w:t xml:space="preserve">Существующее количество установленных газораспределительных пунктов и их характеристика по газифицированным населенным пунктам, </w:t>
      </w:r>
    </w:p>
    <w:p w:rsidR="002B572C" w:rsidRPr="00B27718" w:rsidRDefault="002B572C" w:rsidP="005F6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 xml:space="preserve">характеристика существующих газораспределительных сетей по поселкам, </w:t>
      </w:r>
      <w:proofErr w:type="gramStart"/>
      <w:r w:rsidRPr="00B27718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B27718">
        <w:rPr>
          <w:rFonts w:ascii="Times New Roman" w:hAnsi="Times New Roman" w:cs="Times New Roman"/>
          <w:sz w:val="28"/>
          <w:szCs w:val="28"/>
        </w:rPr>
        <w:t xml:space="preserve"> по материалам О</w:t>
      </w:r>
      <w:r w:rsidR="005F66E5">
        <w:rPr>
          <w:rFonts w:ascii="Times New Roman" w:hAnsi="Times New Roman" w:cs="Times New Roman"/>
          <w:sz w:val="28"/>
          <w:szCs w:val="28"/>
        </w:rPr>
        <w:t>А</w:t>
      </w:r>
      <w:r w:rsidRPr="00B27718">
        <w:rPr>
          <w:rFonts w:ascii="Times New Roman" w:hAnsi="Times New Roman" w:cs="Times New Roman"/>
          <w:sz w:val="28"/>
          <w:szCs w:val="28"/>
        </w:rPr>
        <w:t>О</w:t>
      </w:r>
      <w:r w:rsidR="00A125ED">
        <w:rPr>
          <w:rFonts w:ascii="Times New Roman" w:hAnsi="Times New Roman" w:cs="Times New Roman"/>
          <w:sz w:val="28"/>
          <w:szCs w:val="28"/>
        </w:rPr>
        <w:t xml:space="preserve"> «Предприятие </w:t>
      </w:r>
      <w:proofErr w:type="spellStart"/>
      <w:r w:rsidR="00A125ED">
        <w:rPr>
          <w:rFonts w:ascii="Times New Roman" w:hAnsi="Times New Roman" w:cs="Times New Roman"/>
          <w:sz w:val="28"/>
          <w:szCs w:val="28"/>
        </w:rPr>
        <w:t>Усть-Лабинскрайгаз</w:t>
      </w:r>
      <w:proofErr w:type="spellEnd"/>
      <w:r w:rsidR="00A125ED">
        <w:rPr>
          <w:rFonts w:ascii="Times New Roman" w:hAnsi="Times New Roman" w:cs="Times New Roman"/>
          <w:sz w:val="28"/>
          <w:szCs w:val="28"/>
        </w:rPr>
        <w:t>»</w:t>
      </w:r>
      <w:r w:rsidRPr="00B27718">
        <w:rPr>
          <w:rFonts w:ascii="Times New Roman" w:hAnsi="Times New Roman" w:cs="Times New Roman"/>
          <w:sz w:val="28"/>
          <w:szCs w:val="28"/>
        </w:rPr>
        <w:t>.</w:t>
      </w:r>
    </w:p>
    <w:p w:rsidR="00326CE3" w:rsidRDefault="00326CE3" w:rsidP="00DB1DED">
      <w:pPr>
        <w:spacing w:before="0" w:after="0"/>
        <w:ind w:firstLine="708"/>
        <w:rPr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Балансы мощности и ресурса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ac"/>
        <w:tabs>
          <w:tab w:val="left" w:pos="1080"/>
          <w:tab w:val="left" w:pos="1440"/>
        </w:tabs>
        <w:spacing w:line="240" w:lineRule="auto"/>
        <w:rPr>
          <w:rFonts w:ascii="Times New Roman" w:hAnsi="Times New Roman"/>
          <w:szCs w:val="28"/>
        </w:rPr>
      </w:pPr>
      <w:r w:rsidRPr="00280B14">
        <w:rPr>
          <w:rFonts w:ascii="Times New Roman" w:hAnsi="Times New Roman"/>
          <w:szCs w:val="28"/>
        </w:rPr>
        <w:t xml:space="preserve">Потребителями газа в </w:t>
      </w:r>
      <w:r w:rsidR="00BF4A43">
        <w:rPr>
          <w:rFonts w:ascii="Times New Roman" w:hAnsi="Times New Roman"/>
          <w:szCs w:val="28"/>
        </w:rPr>
        <w:t>Некрасовском</w:t>
      </w:r>
      <w:r w:rsidR="002B572C">
        <w:rPr>
          <w:rFonts w:ascii="Times New Roman" w:hAnsi="Times New Roman"/>
          <w:szCs w:val="28"/>
        </w:rPr>
        <w:t xml:space="preserve"> сельском поселении</w:t>
      </w:r>
      <w:r w:rsidRPr="00280B14">
        <w:rPr>
          <w:rFonts w:ascii="Times New Roman" w:hAnsi="Times New Roman"/>
          <w:szCs w:val="28"/>
        </w:rPr>
        <w:t xml:space="preserve"> являются предприятия сферы обслуживания, котельные, жилые дома, объекты соцкультбыта и бюджетные организации.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BB756F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</w:t>
      </w:r>
      <w:r w:rsidR="007C73E8" w:rsidRPr="00280B14">
        <w:rPr>
          <w:rFonts w:ascii="Times New Roman" w:hAnsi="Times New Roman" w:cs="Times New Roman"/>
          <w:b/>
          <w:sz w:val="28"/>
          <w:szCs w:val="28"/>
        </w:rPr>
        <w:t>. Доля поставки газа по приборам учета.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5F66E5">
      <w:pPr>
        <w:suppressAutoHyphens/>
        <w:spacing w:before="0" w:after="0"/>
        <w:ind w:firstLine="708"/>
        <w:rPr>
          <w:sz w:val="28"/>
          <w:szCs w:val="28"/>
        </w:rPr>
      </w:pPr>
      <w:r w:rsidRPr="00280B14">
        <w:rPr>
          <w:sz w:val="28"/>
          <w:szCs w:val="28"/>
        </w:rPr>
        <w:t xml:space="preserve">Порядок учета газа и расчета платы проводится в соответствии с требованиями постановления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 </w:t>
      </w:r>
    </w:p>
    <w:p w:rsidR="007C73E8" w:rsidRPr="00280B14" w:rsidRDefault="007C73E8" w:rsidP="007C73E8">
      <w:pPr>
        <w:pStyle w:val="ConsPlusNormal"/>
        <w:widowControl/>
        <w:ind w:hanging="284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ab/>
      </w:r>
      <w:r w:rsidRPr="00280B14">
        <w:rPr>
          <w:rFonts w:ascii="Times New Roman" w:hAnsi="Times New Roman" w:cs="Times New Roman"/>
          <w:sz w:val="28"/>
          <w:szCs w:val="28"/>
        </w:rPr>
        <w:tab/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3</w:t>
      </w:r>
      <w:r w:rsidRPr="00280B14">
        <w:rPr>
          <w:rFonts w:ascii="Times New Roman" w:hAnsi="Times New Roman" w:cs="Times New Roman"/>
          <w:b/>
          <w:sz w:val="28"/>
          <w:szCs w:val="28"/>
        </w:rPr>
        <w:t>. Надежность работы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Согласно ГОСТ 27.002 - 83, надежность - это свойство объекта сохранять во времени в установленных пределах все параметры, характеризующие способность выполнять требуемые функции в заданных режимах в условиях применения, технического обслуживания, ремонта и транспортирования. Для систем газоснабжения и газопотребляющих агрегатов такими параметрами являются пропускная способность, мощность, давление, расход газа и др.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Надежность является комплексным свойством, которое в зависимости от назначения объекта, его специфики и условий эксплуатации может включать безотказность, долговечность, ремонтопригодность, сохраняемость или определенное сочетание этих свойств - как для всего объекта, так и для его частей.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Под безотказностью понимают свойство системы непрерывно сохранять работоспособность в течение некоторого времени или некоторой наработки, под долговечностью - свойство сохранять работоспособность до наступления предельного состояния при установленной системе технического обслуживания и ремонта. Ремонтопригодность заключается в </w:t>
      </w:r>
      <w:r w:rsidRPr="00280B14">
        <w:rPr>
          <w:rFonts w:ascii="Times New Roman" w:hAnsi="Times New Roman" w:cs="Times New Roman"/>
          <w:sz w:val="28"/>
          <w:szCs w:val="28"/>
        </w:rPr>
        <w:lastRenderedPageBreak/>
        <w:t>приспособлении объекта к предупреждению и обнаружению причин возникновения отказов и повреждений, а также к поддержанию и восстановлению работоспособного состояния проведением технического обслуживания и ремонтов. Свойство объекта сохранять безотказность, долговечность и ремонтопригодность в течение и после хранения и (или) транспортирования является сохраняемостью. Эти свойства численно характеризуются соответствующими единичными  показателями.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Рассматривая систему газоснабжения </w:t>
      </w:r>
      <w:r w:rsidR="00CF7F32">
        <w:rPr>
          <w:rFonts w:ascii="Times New Roman" w:hAnsi="Times New Roman" w:cs="Times New Roman"/>
          <w:sz w:val="28"/>
          <w:szCs w:val="28"/>
        </w:rPr>
        <w:t>Некрасовского</w:t>
      </w:r>
      <w:r w:rsidR="00B277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нельзя говорить о сто процентной надежности системы т.к. система имеет большое количество тупиковых участков, что при аварийной ситуации приведет к большому количеству отключаемых абонентов. Также большое количество сетей низкого давления не имеют резервных источников питания.</w:t>
      </w:r>
    </w:p>
    <w:p w:rsidR="007C73E8" w:rsidRPr="00280B14" w:rsidRDefault="00E5199C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</w:t>
      </w:r>
      <w:r w:rsidRPr="00280B14">
        <w:rPr>
          <w:rFonts w:ascii="Times New Roman" w:hAnsi="Times New Roman" w:cs="Times New Roman"/>
          <w:sz w:val="28"/>
          <w:szCs w:val="28"/>
        </w:rPr>
        <w:t xml:space="preserve"> надежности системы газоснабжения </w:t>
      </w:r>
      <w:r w:rsidR="00CF7F32">
        <w:rPr>
          <w:rFonts w:ascii="Times New Roman" w:hAnsi="Times New Roman" w:cs="Times New Roman"/>
          <w:sz w:val="28"/>
          <w:szCs w:val="28"/>
        </w:rPr>
        <w:t>Некрасовского</w:t>
      </w:r>
      <w:r w:rsidR="0092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рекомендуется применять различные проектные решения в соответствии с утвержденной перспективной схемой газоснабжения, в том числе: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использование более надежных элементов или организацию мероприятий, повышающих их надежность (защита от коррозии, установка компенсаторов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введение в схему избыточных элементов для организации резервов (параллельные прокладки, кольцевание газопроводов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установку дополнительных ГРП с целью уменьшения их радиуса действия;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- увеличение диаметров некоторых участков сети против их расчетных значений;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В период резкого снижения температуры воздуха газораспределительная организация испытывает дефицит объема природного газа получаемого из системы магистральных газопроводов. Для повышения надежности в этих случаях рекомендуются следующие мероприятия: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организация резервного топливоснабжения (жидким или твердым топливом)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перераспределение потоков газа за счет программного изменения давления на выходе из ГРС и головных ГРП, с тем чтобы обеспечить избирательность снабжения потребителей в соответствии с графиком перевода потребителей Краснодарского края на резервные виды топлива;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При перераспределении газа вначале обеспечивают полное газоснабжение жилого и социального фонда (больниц, детских дошкольных учреждений и т. д.), затем объектов социального назначения, после этого — объектов, где ограничение в газе приносит только стоимостный ущерб (из них в первую очередь снабжаются газом те, где этот ущерб наибольший, и далее по мере снижения этого ущерба). Ущерб определяют на основании изучения хозяйственно-производственной деятельности  данных объектов.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При проектировании системы газоснабжения крупных и </w:t>
      </w:r>
      <w:r w:rsidRPr="00280B14">
        <w:rPr>
          <w:rFonts w:ascii="Times New Roman" w:hAnsi="Times New Roman" w:cs="Times New Roman"/>
          <w:sz w:val="28"/>
          <w:szCs w:val="28"/>
        </w:rPr>
        <w:lastRenderedPageBreak/>
        <w:t>промышленных потребителей необходимо учитывать возможность перевода газоиспользующего оборудования на резервные виды топлива. При реконструкции предприятий и переводе их на природный газ рекомендуется при проектировании сохранять возможность перевода оборудования на резервный вид топлива.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4</w:t>
      </w:r>
      <w:r w:rsidRPr="00280B14">
        <w:rPr>
          <w:rFonts w:ascii="Times New Roman" w:hAnsi="Times New Roman" w:cs="Times New Roman"/>
          <w:b/>
          <w:sz w:val="28"/>
          <w:szCs w:val="28"/>
        </w:rPr>
        <w:t>. Качество поставляемого ресурса.</w:t>
      </w:r>
    </w:p>
    <w:p w:rsidR="00D560B3" w:rsidRPr="00280B14" w:rsidRDefault="00D560B3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718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Обоснование требований к системе газоснабжения установленным стандартом качества. Данный стандарт определяет критерии качества услуги «Газоснабжение».</w:t>
      </w:r>
    </w:p>
    <w:p w:rsidR="007C73E8" w:rsidRPr="00280B14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Нормативные правовые акты, регулирующие предоставление услуги: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 xml:space="preserve">Строительные нормы и правила </w:t>
      </w:r>
      <w:r w:rsidRPr="00280B14">
        <w:rPr>
          <w:bCs/>
          <w:sz w:val="28"/>
          <w:szCs w:val="28"/>
        </w:rPr>
        <w:t>СНиП 42-01-2002</w:t>
      </w:r>
      <w:r w:rsidRPr="00280B14">
        <w:rPr>
          <w:sz w:val="28"/>
          <w:szCs w:val="28"/>
        </w:rPr>
        <w:t xml:space="preserve"> «</w:t>
      </w:r>
      <w:r w:rsidRPr="00280B14">
        <w:rPr>
          <w:bCs/>
          <w:sz w:val="28"/>
          <w:szCs w:val="28"/>
        </w:rPr>
        <w:t>Газоснабжение</w:t>
      </w:r>
      <w:r w:rsidRPr="00280B14">
        <w:rPr>
          <w:sz w:val="28"/>
          <w:szCs w:val="28"/>
        </w:rPr>
        <w:t>» (актуализированная редакция от 20 мая 2011 года)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31 марта 1999 г. N 69-ФЗ «О газоснабжении в Российской Федерации» (с изменениями от 22 августа 2004 г., 23 декабря 2005 г., 2 февраля, 18 декабря 2006 г., 26 июня 2007 г., 18 июля 2008 г., 30 декабря 2008 г., 18, 19 июля 2011 г., 7 ноября 2011 г.)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качеству газоснабжения, закрепляемые стандартом: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оптимальное давление газа от 0,0012 МПа до 0,003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допустимое отклонение давления газа менее чем на 0,0005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постоянное соответствие свойств подаваемого газа требованиям законодательства Российской Федерации о техническом регулировании (ГОСТ 5542-87);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отклонение свойств подаваемого газа от требований законодательства Российской Федерации о техническом регулировании не допускается;</w:t>
      </w:r>
    </w:p>
    <w:p w:rsidR="007C73E8" w:rsidRDefault="007C73E8" w:rsidP="003A674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газ должен предоставляться всем потребителям круглосуточно, кроме случаев плановых отключений, аварийных ситуаций или отключения потребителей за неуплату.</w:t>
      </w: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Воздействие системы газоснабжения на окружающую среду.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факторами, отрицательно влияющими на здоровье людей и окружающую среду, в системе газоснабжения:</w:t>
      </w:r>
    </w:p>
    <w:p w:rsidR="00D560B3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природный газ и продукты его сгорания многокомпонентная система, состоящая из десятков различных соединений, в том числе и специально добавляемых (табл. 1). </w:t>
      </w:r>
    </w:p>
    <w:p w:rsidR="007C73E8" w:rsidRDefault="007C73E8" w:rsidP="007C7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газообразного топлива</w:t>
      </w:r>
    </w:p>
    <w:p w:rsidR="007C73E8" w:rsidRPr="007C73E8" w:rsidRDefault="007C73E8" w:rsidP="007C73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3E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5199C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37"/>
        <w:gridCol w:w="4848"/>
      </w:tblGrid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%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75-99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0,2-6,0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0,1-4,0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0,1-2,0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0,5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Этилен</w:t>
            </w:r>
          </w:p>
        </w:tc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3E8" w:rsidRDefault="007C73E8" w:rsidP="008346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Содержится в отдельных месторождениях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Сернистый газ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Сероводород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0,1-0,7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0,001</w:t>
            </w:r>
          </w:p>
        </w:tc>
      </w:tr>
    </w:tbl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приборов, в которых происходит сжигание природного газа (газовые плиты и котлы), оказывает неблагоприятный эффект на человеческое здоровье. Кроме того, индивидуумы с повышенной чувствительностью к факторам окружающей среды реагируют неадекватно на компоненты природного газа и продукты его сгорания. </w:t>
      </w: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природный газ в доме - источник множества различных загрязнителей. Сюда относятся соединения, которые непосредственно присутствуют в газе (одоранты, газообразные углеводороды, ядовитые металлоорганические комплексы и радиоактивный газ радон), продукты неполного сгорания (оксид углерода, диоксид азота, аэрозольные органические частицы, полициклические ароматические углеводороды и небольшое количество летучих органических соединений). Все перечисленные компоненты могут воздействовать на организм человека как сами по себе, так и в комбинации друг с другом (эффект синергизма).</w:t>
      </w: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Тарифы (плата) за подключение (присоединение).</w:t>
      </w: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подключение объекта капитального строительства к газораспределительным сетям в соответствии с «Правилами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№83 и методических рекомендаций Региональной энергетической комиссии – департамент цен и тарифов Краснодарского края (приказ от 19.07.2007г. №34/2007-ГАЗ) не установлена.</w:t>
      </w:r>
    </w:p>
    <w:p w:rsidR="007C73E8" w:rsidRDefault="007C73E8" w:rsidP="007C7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Технические и технологические проблемы в системе газоснабжения.</w:t>
      </w:r>
    </w:p>
    <w:p w:rsidR="005E7CA6" w:rsidRDefault="005E7CA6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 технологическим проблемам относятся: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большое количество тупиковых сетей (при отсечении участка сети отсекаются все потребители</w:t>
      </w:r>
      <w:r w:rsidR="00567CE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следующие за ним);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откорректированных схем газоснабжения в связи с расширением населенных пунктов;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отсутствие перерасчета гидравлических нагрузок;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не установлена плата за подключение объекта капитального строительства к газораспределительным сетям;</w:t>
      </w:r>
    </w:p>
    <w:p w:rsidR="00E5199C" w:rsidRDefault="00E5199C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9332F3" w:rsidP="00DB1DED">
      <w:pPr>
        <w:spacing w:before="0"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34675">
        <w:rPr>
          <w:b/>
          <w:sz w:val="28"/>
          <w:szCs w:val="28"/>
        </w:rPr>
        <w:t>2</w:t>
      </w:r>
      <w:r w:rsidR="00326CE3">
        <w:rPr>
          <w:b/>
          <w:sz w:val="28"/>
          <w:szCs w:val="28"/>
        </w:rPr>
        <w:t>.</w:t>
      </w:r>
      <w:r w:rsidR="00834675">
        <w:rPr>
          <w:b/>
          <w:sz w:val="28"/>
          <w:szCs w:val="28"/>
        </w:rPr>
        <w:t xml:space="preserve"> </w:t>
      </w:r>
      <w:r w:rsidR="00326CE3" w:rsidRPr="00326CE3">
        <w:rPr>
          <w:b/>
          <w:sz w:val="28"/>
          <w:szCs w:val="28"/>
        </w:rPr>
        <w:t xml:space="preserve">Описание </w:t>
      </w:r>
      <w:r w:rsidR="00326CE3">
        <w:rPr>
          <w:b/>
          <w:sz w:val="28"/>
          <w:szCs w:val="28"/>
        </w:rPr>
        <w:t xml:space="preserve">существующих </w:t>
      </w:r>
      <w:r w:rsidR="00326CE3" w:rsidRPr="00326CE3">
        <w:rPr>
          <w:b/>
          <w:sz w:val="28"/>
          <w:szCs w:val="28"/>
        </w:rPr>
        <w:t>ГРС</w:t>
      </w:r>
    </w:p>
    <w:p w:rsidR="00465480" w:rsidRDefault="00465480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32F3">
        <w:rPr>
          <w:sz w:val="28"/>
          <w:szCs w:val="28"/>
        </w:rPr>
        <w:t>ГРС</w:t>
      </w:r>
      <w:r>
        <w:rPr>
          <w:sz w:val="28"/>
          <w:szCs w:val="28"/>
        </w:rPr>
        <w:t xml:space="preserve"> газ потребителям подается по распределительным газопроводам нескольких категорий давления. Между газопроводами различных категорий давления, входящих в систему газораспределения, предусмотрено размещение газорегуляторных пунктов (установок).</w:t>
      </w: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Крупнейшими потребителями газа в </w:t>
      </w:r>
      <w:r w:rsidR="00BF4A43">
        <w:rPr>
          <w:sz w:val="28"/>
          <w:szCs w:val="28"/>
        </w:rPr>
        <w:t>Некрасовском</w:t>
      </w:r>
      <w:r w:rsidR="0091772F">
        <w:rPr>
          <w:sz w:val="28"/>
          <w:szCs w:val="28"/>
        </w:rPr>
        <w:t xml:space="preserve"> </w:t>
      </w:r>
      <w:r w:rsidR="00905F15">
        <w:rPr>
          <w:sz w:val="28"/>
          <w:szCs w:val="28"/>
        </w:rPr>
        <w:t xml:space="preserve"> </w:t>
      </w:r>
      <w:r w:rsidR="008D323F">
        <w:rPr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 xml:space="preserve">являются объекты </w:t>
      </w:r>
      <w:r w:rsidR="000E1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жилищно-коммунальной сферы и объекты обслуживания. </w:t>
      </w:r>
    </w:p>
    <w:p w:rsidR="00016EBA" w:rsidRPr="00285A92" w:rsidRDefault="00016EBA" w:rsidP="00016EBA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Газоснабжение  </w:t>
      </w:r>
      <w:r w:rsidR="00CF7F32">
        <w:rPr>
          <w:sz w:val="28"/>
          <w:szCs w:val="28"/>
        </w:rPr>
        <w:t>Некрасовского</w:t>
      </w:r>
      <w:r w:rsidRPr="00512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осуществляется  от ГРС</w:t>
      </w:r>
      <w:r w:rsidR="005909D1">
        <w:rPr>
          <w:sz w:val="28"/>
          <w:szCs w:val="28"/>
        </w:rPr>
        <w:t xml:space="preserve"> </w:t>
      </w:r>
      <w:r w:rsidR="005909D1" w:rsidRPr="005909D1">
        <w:rPr>
          <w:sz w:val="28"/>
          <w:szCs w:val="28"/>
        </w:rPr>
        <w:t xml:space="preserve"> </w:t>
      </w:r>
      <w:r w:rsidR="00CF7F32">
        <w:rPr>
          <w:sz w:val="28"/>
          <w:szCs w:val="28"/>
        </w:rPr>
        <w:t xml:space="preserve">ст. </w:t>
      </w:r>
      <w:proofErr w:type="gramStart"/>
      <w:r w:rsidR="00CF7F32">
        <w:rPr>
          <w:sz w:val="28"/>
          <w:szCs w:val="28"/>
        </w:rPr>
        <w:t>Некрасовская</w:t>
      </w:r>
      <w:proofErr w:type="gramEnd"/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Давление   газа  на  выходе  из  ГРС – 0,</w:t>
      </w:r>
      <w:r w:rsidR="00CF7F32">
        <w:rPr>
          <w:sz w:val="28"/>
          <w:szCs w:val="28"/>
        </w:rPr>
        <w:t>6</w:t>
      </w:r>
      <w:r>
        <w:rPr>
          <w:sz w:val="28"/>
          <w:szCs w:val="28"/>
        </w:rPr>
        <w:t xml:space="preserve"> М</w:t>
      </w:r>
      <w:r w:rsidR="005909D1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</w:t>
      </w:r>
    </w:p>
    <w:p w:rsidR="005F66E5" w:rsidRDefault="005F66E5" w:rsidP="00905F15">
      <w:pPr>
        <w:spacing w:before="0" w:after="0"/>
        <w:rPr>
          <w:b/>
          <w:sz w:val="28"/>
          <w:szCs w:val="28"/>
        </w:rPr>
      </w:pPr>
    </w:p>
    <w:p w:rsidR="00016EBA" w:rsidRDefault="00016EBA" w:rsidP="00905F15">
      <w:pPr>
        <w:spacing w:before="0" w:after="0"/>
        <w:rPr>
          <w:b/>
          <w:sz w:val="28"/>
          <w:szCs w:val="28"/>
        </w:rPr>
      </w:pPr>
    </w:p>
    <w:p w:rsidR="005909D1" w:rsidRDefault="005909D1" w:rsidP="0091772F">
      <w:pPr>
        <w:spacing w:line="360" w:lineRule="auto"/>
        <w:ind w:firstLine="708"/>
        <w:rPr>
          <w:b/>
          <w:sz w:val="28"/>
          <w:szCs w:val="28"/>
          <w:lang w:eastAsia="zh-CN"/>
        </w:rPr>
      </w:pPr>
    </w:p>
    <w:p w:rsidR="0091772F" w:rsidRPr="00A125ED" w:rsidRDefault="00905F15" w:rsidP="0091772F">
      <w:pPr>
        <w:spacing w:line="360" w:lineRule="auto"/>
        <w:ind w:firstLine="708"/>
        <w:rPr>
          <w:b/>
          <w:i/>
          <w:sz w:val="28"/>
          <w:szCs w:val="28"/>
        </w:rPr>
      </w:pPr>
      <w:r w:rsidRPr="00513771">
        <w:rPr>
          <w:b/>
          <w:sz w:val="28"/>
          <w:szCs w:val="28"/>
          <w:lang w:eastAsia="zh-CN"/>
        </w:rPr>
        <w:lastRenderedPageBreak/>
        <w:t>2.2.</w:t>
      </w:r>
      <w:r w:rsidRPr="0091772F">
        <w:rPr>
          <w:b/>
          <w:i/>
          <w:sz w:val="28"/>
          <w:szCs w:val="28"/>
          <w:lang w:eastAsia="zh-CN"/>
        </w:rPr>
        <w:t>1</w:t>
      </w:r>
      <w:r w:rsidR="005E7CA6" w:rsidRPr="0091772F">
        <w:rPr>
          <w:b/>
          <w:i/>
          <w:sz w:val="28"/>
          <w:szCs w:val="28"/>
          <w:lang w:eastAsia="zh-CN"/>
        </w:rPr>
        <w:t xml:space="preserve"> </w:t>
      </w:r>
      <w:r w:rsidRPr="0091772F">
        <w:rPr>
          <w:b/>
          <w:i/>
          <w:sz w:val="28"/>
          <w:szCs w:val="28"/>
          <w:lang w:eastAsia="zh-CN"/>
        </w:rPr>
        <w:t xml:space="preserve"> </w:t>
      </w:r>
      <w:r w:rsidR="0091772F">
        <w:rPr>
          <w:sz w:val="28"/>
          <w:szCs w:val="28"/>
        </w:rPr>
        <w:t xml:space="preserve"> </w:t>
      </w:r>
      <w:r w:rsidR="0091772F" w:rsidRPr="0091772F">
        <w:rPr>
          <w:b/>
          <w:i/>
          <w:sz w:val="28"/>
          <w:szCs w:val="28"/>
        </w:rPr>
        <w:t xml:space="preserve">ГРС </w:t>
      </w:r>
      <w:r w:rsidR="00CF7F32">
        <w:rPr>
          <w:b/>
          <w:i/>
          <w:sz w:val="28"/>
          <w:szCs w:val="28"/>
        </w:rPr>
        <w:t>ст. Некрасовская</w:t>
      </w:r>
    </w:p>
    <w:p w:rsidR="006E1294" w:rsidRDefault="0091772F" w:rsidP="00900B18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Давление газа на выходе  из ГРС – 0,</w:t>
      </w:r>
      <w:r w:rsidR="00CF7F32">
        <w:rPr>
          <w:sz w:val="28"/>
          <w:szCs w:val="28"/>
        </w:rPr>
        <w:t>6</w:t>
      </w:r>
      <w:r>
        <w:rPr>
          <w:sz w:val="28"/>
          <w:szCs w:val="28"/>
        </w:rPr>
        <w:t xml:space="preserve"> МПа.  </w:t>
      </w:r>
    </w:p>
    <w:p w:rsidR="006E1294" w:rsidRDefault="006E1294" w:rsidP="006E1294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От ГРС </w:t>
      </w:r>
      <w:r w:rsidR="00CF7F32">
        <w:rPr>
          <w:sz w:val="28"/>
          <w:szCs w:val="28"/>
        </w:rPr>
        <w:t xml:space="preserve">ст. </w:t>
      </w:r>
      <w:proofErr w:type="gramStart"/>
      <w:r w:rsidR="00CF7F32">
        <w:rPr>
          <w:sz w:val="28"/>
          <w:szCs w:val="28"/>
        </w:rPr>
        <w:t>Некрасовская</w:t>
      </w:r>
      <w:proofErr w:type="gramEnd"/>
      <w:r>
        <w:rPr>
          <w:sz w:val="28"/>
          <w:szCs w:val="28"/>
        </w:rPr>
        <w:t xml:space="preserve"> запитаны следующие населенные пункты:</w:t>
      </w:r>
    </w:p>
    <w:p w:rsidR="00CF7F32" w:rsidRDefault="0091772F" w:rsidP="00900B18">
      <w:pPr>
        <w:spacing w:line="360" w:lineRule="auto"/>
        <w:ind w:firstLine="708"/>
        <w:rPr>
          <w:b/>
          <w:i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5"/>
        <w:gridCol w:w="1134"/>
        <w:gridCol w:w="1134"/>
        <w:gridCol w:w="1134"/>
        <w:gridCol w:w="1206"/>
        <w:gridCol w:w="1312"/>
      </w:tblGrid>
      <w:tr w:rsidR="00CF7F32" w:rsidRPr="00CF7F32" w:rsidTr="00CF7F32">
        <w:tc>
          <w:tcPr>
            <w:tcW w:w="2268" w:type="dxa"/>
            <w:vMerge w:val="restart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Существующее положение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Первая очередь строительства</w:t>
            </w:r>
          </w:p>
        </w:tc>
        <w:tc>
          <w:tcPr>
            <w:tcW w:w="2518" w:type="dxa"/>
            <w:gridSpan w:val="2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Перспектива на расчетный срок</w:t>
            </w:r>
          </w:p>
        </w:tc>
      </w:tr>
      <w:tr w:rsidR="00CF7F32" w:rsidRPr="00CF7F32" w:rsidTr="00CF7F32">
        <w:tc>
          <w:tcPr>
            <w:tcW w:w="2268" w:type="dxa"/>
            <w:vMerge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м</w:t>
            </w:r>
            <w:r w:rsidRPr="00CF7F32">
              <w:rPr>
                <w:sz w:val="28"/>
                <w:szCs w:val="28"/>
                <w:vertAlign w:val="superscript"/>
              </w:rPr>
              <w:t>3</w:t>
            </w:r>
            <w:r w:rsidRPr="00CF7F32">
              <w:rPr>
                <w:sz w:val="28"/>
                <w:szCs w:val="28"/>
              </w:rPr>
              <w:t>/ч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тыс. м</w:t>
            </w:r>
            <w:r w:rsidRPr="00CF7F32">
              <w:rPr>
                <w:sz w:val="28"/>
                <w:szCs w:val="28"/>
                <w:vertAlign w:val="superscript"/>
              </w:rPr>
              <w:t>3</w:t>
            </w:r>
            <w:r w:rsidRPr="00CF7F32">
              <w:rPr>
                <w:sz w:val="28"/>
                <w:szCs w:val="28"/>
              </w:rPr>
              <w:t>/год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м</w:t>
            </w:r>
            <w:r w:rsidRPr="00CF7F32">
              <w:rPr>
                <w:sz w:val="28"/>
                <w:szCs w:val="28"/>
                <w:vertAlign w:val="superscript"/>
              </w:rPr>
              <w:t>3</w:t>
            </w:r>
            <w:r w:rsidRPr="00CF7F32">
              <w:rPr>
                <w:sz w:val="28"/>
                <w:szCs w:val="28"/>
              </w:rPr>
              <w:t>/ч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тыс. м</w:t>
            </w:r>
            <w:r w:rsidRPr="00CF7F32">
              <w:rPr>
                <w:sz w:val="28"/>
                <w:szCs w:val="28"/>
                <w:vertAlign w:val="superscript"/>
              </w:rPr>
              <w:t>3</w:t>
            </w:r>
            <w:r w:rsidRPr="00CF7F32">
              <w:rPr>
                <w:sz w:val="28"/>
                <w:szCs w:val="28"/>
              </w:rPr>
              <w:t>/год</w:t>
            </w:r>
          </w:p>
        </w:tc>
        <w:tc>
          <w:tcPr>
            <w:tcW w:w="1206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м</w:t>
            </w:r>
            <w:r w:rsidRPr="00CF7F32">
              <w:rPr>
                <w:sz w:val="28"/>
                <w:szCs w:val="28"/>
                <w:vertAlign w:val="superscript"/>
              </w:rPr>
              <w:t>3</w:t>
            </w:r>
            <w:r w:rsidRPr="00CF7F32">
              <w:rPr>
                <w:sz w:val="28"/>
                <w:szCs w:val="28"/>
              </w:rPr>
              <w:t>/ч</w:t>
            </w:r>
          </w:p>
        </w:tc>
        <w:tc>
          <w:tcPr>
            <w:tcW w:w="1312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тыс. м</w:t>
            </w:r>
            <w:r w:rsidRPr="00CF7F32">
              <w:rPr>
                <w:sz w:val="28"/>
                <w:szCs w:val="28"/>
                <w:vertAlign w:val="superscript"/>
              </w:rPr>
              <w:t>3</w:t>
            </w:r>
            <w:r w:rsidRPr="00CF7F32">
              <w:rPr>
                <w:sz w:val="28"/>
                <w:szCs w:val="28"/>
              </w:rPr>
              <w:t>/год</w:t>
            </w:r>
          </w:p>
        </w:tc>
      </w:tr>
      <w:tr w:rsidR="00CF7F32" w:rsidRPr="00CF7F32" w:rsidTr="00CF7F32">
        <w:tc>
          <w:tcPr>
            <w:tcW w:w="2268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ст. Некрасовская</w:t>
            </w:r>
          </w:p>
        </w:tc>
        <w:tc>
          <w:tcPr>
            <w:tcW w:w="1275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5116,3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7794,7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5040,6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8920,4</w:t>
            </w:r>
          </w:p>
        </w:tc>
        <w:tc>
          <w:tcPr>
            <w:tcW w:w="1206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5149,9</w:t>
            </w:r>
          </w:p>
        </w:tc>
        <w:tc>
          <w:tcPr>
            <w:tcW w:w="1312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11497,4</w:t>
            </w:r>
          </w:p>
        </w:tc>
      </w:tr>
      <w:tr w:rsidR="00CF7F32" w:rsidRPr="00CF7F32" w:rsidTr="00CF7F32">
        <w:tc>
          <w:tcPr>
            <w:tcW w:w="2268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 xml:space="preserve">х. </w:t>
            </w:r>
            <w:proofErr w:type="spellStart"/>
            <w:r w:rsidRPr="00CF7F32">
              <w:rPr>
                <w:sz w:val="28"/>
                <w:szCs w:val="28"/>
              </w:rPr>
              <w:t>Кадухин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595,2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309,5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595,2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309,5</w:t>
            </w:r>
          </w:p>
        </w:tc>
        <w:tc>
          <w:tcPr>
            <w:tcW w:w="1206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595,4</w:t>
            </w:r>
          </w:p>
        </w:tc>
        <w:tc>
          <w:tcPr>
            <w:tcW w:w="1312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667,7</w:t>
            </w:r>
          </w:p>
        </w:tc>
      </w:tr>
      <w:tr w:rsidR="00CF7F32" w:rsidRPr="00CF7F32" w:rsidTr="00CF7F32">
        <w:tc>
          <w:tcPr>
            <w:tcW w:w="2268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х. Огонек</w:t>
            </w:r>
          </w:p>
        </w:tc>
        <w:tc>
          <w:tcPr>
            <w:tcW w:w="1275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112,0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29,3</w:t>
            </w:r>
          </w:p>
        </w:tc>
        <w:tc>
          <w:tcPr>
            <w:tcW w:w="1206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112,0</w:t>
            </w:r>
          </w:p>
        </w:tc>
        <w:tc>
          <w:tcPr>
            <w:tcW w:w="1312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32,8</w:t>
            </w:r>
          </w:p>
        </w:tc>
      </w:tr>
      <w:tr w:rsidR="00CF7F32" w:rsidRPr="00CF7F32" w:rsidTr="00CF7F32">
        <w:tc>
          <w:tcPr>
            <w:tcW w:w="2268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п. Заречный</w:t>
            </w:r>
          </w:p>
        </w:tc>
        <w:tc>
          <w:tcPr>
            <w:tcW w:w="1275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771,9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1211,4</w:t>
            </w:r>
          </w:p>
        </w:tc>
        <w:tc>
          <w:tcPr>
            <w:tcW w:w="1206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780,9</w:t>
            </w:r>
          </w:p>
        </w:tc>
        <w:tc>
          <w:tcPr>
            <w:tcW w:w="1312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1228,6</w:t>
            </w:r>
          </w:p>
        </w:tc>
      </w:tr>
      <w:tr w:rsidR="00CF7F32" w:rsidRPr="00CF7F32" w:rsidTr="00CF7F32">
        <w:tc>
          <w:tcPr>
            <w:tcW w:w="2268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left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х. Кубанский</w:t>
            </w:r>
          </w:p>
        </w:tc>
        <w:tc>
          <w:tcPr>
            <w:tcW w:w="1275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363,0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296,2</w:t>
            </w:r>
          </w:p>
        </w:tc>
        <w:tc>
          <w:tcPr>
            <w:tcW w:w="1206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363,0</w:t>
            </w:r>
          </w:p>
        </w:tc>
        <w:tc>
          <w:tcPr>
            <w:tcW w:w="1312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296,2</w:t>
            </w:r>
          </w:p>
        </w:tc>
      </w:tr>
      <w:tr w:rsidR="00CF7F32" w:rsidRPr="00CF7F32" w:rsidTr="00CF7F32">
        <w:tc>
          <w:tcPr>
            <w:tcW w:w="2268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left"/>
              <w:rPr>
                <w:b/>
                <w:sz w:val="28"/>
                <w:szCs w:val="28"/>
              </w:rPr>
            </w:pPr>
            <w:r w:rsidRPr="00CF7F32">
              <w:rPr>
                <w:b/>
                <w:sz w:val="28"/>
                <w:szCs w:val="28"/>
              </w:rPr>
              <w:t xml:space="preserve">   Итого:</w:t>
            </w:r>
          </w:p>
        </w:tc>
        <w:tc>
          <w:tcPr>
            <w:tcW w:w="1275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CF7F32">
              <w:rPr>
                <w:b/>
                <w:sz w:val="28"/>
                <w:szCs w:val="28"/>
              </w:rPr>
              <w:t>5711,5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CF7F32">
              <w:rPr>
                <w:b/>
                <w:sz w:val="28"/>
                <w:szCs w:val="28"/>
              </w:rPr>
              <w:t>8104,2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CF7F32">
              <w:rPr>
                <w:b/>
                <w:sz w:val="28"/>
                <w:szCs w:val="28"/>
              </w:rPr>
              <w:t>6519,7</w:t>
            </w:r>
          </w:p>
        </w:tc>
        <w:tc>
          <w:tcPr>
            <w:tcW w:w="1134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CF7F32">
              <w:rPr>
                <w:b/>
                <w:sz w:val="28"/>
                <w:szCs w:val="28"/>
              </w:rPr>
              <w:t>10766,8</w:t>
            </w:r>
          </w:p>
        </w:tc>
        <w:tc>
          <w:tcPr>
            <w:tcW w:w="1206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CF7F32">
              <w:rPr>
                <w:b/>
                <w:sz w:val="28"/>
                <w:szCs w:val="28"/>
              </w:rPr>
              <w:t>7001,2</w:t>
            </w:r>
          </w:p>
        </w:tc>
        <w:tc>
          <w:tcPr>
            <w:tcW w:w="1312" w:type="dxa"/>
            <w:shd w:val="clear" w:color="auto" w:fill="auto"/>
          </w:tcPr>
          <w:p w:rsidR="00CF7F32" w:rsidRPr="00CF7F32" w:rsidRDefault="00CF7F32" w:rsidP="00CF7F32">
            <w:pPr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CF7F32">
              <w:rPr>
                <w:b/>
                <w:sz w:val="28"/>
                <w:szCs w:val="28"/>
              </w:rPr>
              <w:t>13722,7</w:t>
            </w:r>
          </w:p>
        </w:tc>
      </w:tr>
    </w:tbl>
    <w:p w:rsidR="00AD5062" w:rsidRDefault="003F4FDC" w:rsidP="00900B18">
      <w:pPr>
        <w:spacing w:line="360" w:lineRule="auto"/>
        <w:ind w:firstLine="708"/>
        <w:rPr>
          <w:b/>
          <w:szCs w:val="28"/>
        </w:rPr>
      </w:pPr>
      <w:r>
        <w:rPr>
          <w:b/>
          <w:i/>
          <w:szCs w:val="28"/>
        </w:rPr>
        <w:t xml:space="preserve">   </w:t>
      </w:r>
      <w:r w:rsidR="00283666">
        <w:rPr>
          <w:b/>
          <w:szCs w:val="28"/>
        </w:rPr>
        <w:t xml:space="preserve">                            </w:t>
      </w:r>
    </w:p>
    <w:p w:rsidR="00834675" w:rsidRDefault="00EF4536" w:rsidP="00EF4536">
      <w:pPr>
        <w:pStyle w:val="ac"/>
        <w:numPr>
          <w:ilvl w:val="0"/>
          <w:numId w:val="17"/>
        </w:numPr>
        <w:tabs>
          <w:tab w:val="left" w:pos="426"/>
          <w:tab w:val="left" w:pos="1440"/>
        </w:tabs>
        <w:spacing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</w:t>
      </w:r>
      <w:r w:rsidR="00326CE3" w:rsidRPr="00283666">
        <w:rPr>
          <w:rFonts w:ascii="Times New Roman" w:hAnsi="Times New Roman"/>
          <w:b/>
          <w:szCs w:val="28"/>
        </w:rPr>
        <w:t>ерспективы развития</w:t>
      </w:r>
    </w:p>
    <w:p w:rsidR="00EF4536" w:rsidRDefault="00EF4536" w:rsidP="00EF4536">
      <w:pPr>
        <w:pStyle w:val="ac"/>
        <w:tabs>
          <w:tab w:val="left" w:pos="426"/>
          <w:tab w:val="left" w:pos="1440"/>
        </w:tabs>
        <w:spacing w:line="240" w:lineRule="auto"/>
        <w:ind w:left="3540" w:firstLine="0"/>
        <w:rPr>
          <w:rFonts w:ascii="Times New Roman" w:hAnsi="Times New Roman"/>
          <w:b/>
          <w:szCs w:val="28"/>
        </w:rPr>
      </w:pPr>
    </w:p>
    <w:p w:rsidR="003F4FDC" w:rsidRDefault="003F4FDC" w:rsidP="00513771">
      <w:pPr>
        <w:spacing w:before="0" w:after="0"/>
        <w:ind w:firstLine="708"/>
        <w:rPr>
          <w:sz w:val="28"/>
          <w:szCs w:val="28"/>
          <w:lang w:eastAsia="zh-CN"/>
        </w:rPr>
      </w:pPr>
      <w:r w:rsidRPr="00512739">
        <w:rPr>
          <w:sz w:val="28"/>
          <w:szCs w:val="28"/>
          <w:lang w:eastAsia="zh-CN"/>
        </w:rPr>
        <w:t>Расчеты проводились в соответствии со сводом правил по проектированию и строительству «Общие положения по проектированию и строительству газораспределительных систем из металлических и полиэтиленовых труб» СП 42-101-2003.</w:t>
      </w:r>
    </w:p>
    <w:p w:rsidR="00EF5133" w:rsidRPr="006C006B" w:rsidRDefault="00EF5133" w:rsidP="00EF5133">
      <w:pPr>
        <w:spacing w:before="0" w:after="0"/>
        <w:ind w:left="525"/>
        <w:rPr>
          <w:sz w:val="28"/>
          <w:szCs w:val="28"/>
        </w:rPr>
      </w:pPr>
      <w:r w:rsidRPr="006C006B">
        <w:rPr>
          <w:sz w:val="28"/>
          <w:szCs w:val="28"/>
        </w:rPr>
        <w:t xml:space="preserve">Расход газа на расчетный срок (2030 г.) по </w:t>
      </w:r>
      <w:r w:rsidR="00CF7F32">
        <w:rPr>
          <w:sz w:val="28"/>
          <w:szCs w:val="28"/>
        </w:rPr>
        <w:t>Некрасовскому</w:t>
      </w:r>
      <w:r w:rsidRPr="006C006B">
        <w:rPr>
          <w:sz w:val="28"/>
          <w:szCs w:val="28"/>
        </w:rPr>
        <w:t xml:space="preserve"> СП составит:</w:t>
      </w:r>
    </w:p>
    <w:p w:rsidR="00CF7F32" w:rsidRPr="00CF7F32" w:rsidRDefault="00CF7F32" w:rsidP="00CF7F32">
      <w:pPr>
        <w:spacing w:before="0" w:after="0"/>
        <w:ind w:firstLine="525"/>
        <w:rPr>
          <w:sz w:val="28"/>
          <w:szCs w:val="28"/>
        </w:rPr>
      </w:pPr>
      <w:r w:rsidRPr="00CF7F32">
        <w:rPr>
          <w:sz w:val="28"/>
          <w:szCs w:val="28"/>
        </w:rPr>
        <w:t>- 6982 м3/ч  или 13720,9  тыс. м3/год, в том числе:</w:t>
      </w:r>
    </w:p>
    <w:p w:rsidR="00CF7F32" w:rsidRPr="00CF7F32" w:rsidRDefault="00CF7F32" w:rsidP="00CF7F32">
      <w:pPr>
        <w:spacing w:before="0" w:after="0"/>
        <w:ind w:firstLine="525"/>
        <w:rPr>
          <w:sz w:val="28"/>
          <w:szCs w:val="28"/>
        </w:rPr>
      </w:pPr>
      <w:r w:rsidRPr="00CF7F32">
        <w:rPr>
          <w:sz w:val="28"/>
          <w:szCs w:val="28"/>
        </w:rPr>
        <w:t>- на  нужды населения – 6740 м3/ч  или  13288 тыс. м3/год;</w:t>
      </w:r>
    </w:p>
    <w:p w:rsidR="00CF7F32" w:rsidRDefault="00CF7F32" w:rsidP="00CF7F32">
      <w:pPr>
        <w:spacing w:before="0" w:after="0"/>
        <w:ind w:firstLine="525"/>
        <w:rPr>
          <w:sz w:val="28"/>
          <w:szCs w:val="28"/>
        </w:rPr>
      </w:pPr>
      <w:r w:rsidRPr="00CF7F32">
        <w:rPr>
          <w:sz w:val="28"/>
          <w:szCs w:val="28"/>
        </w:rPr>
        <w:t>- на нужды котельной – 242 м3/ч  или  432,9 тыс. м3/год.</w:t>
      </w:r>
    </w:p>
    <w:p w:rsidR="00EF5133" w:rsidRDefault="00EF5133" w:rsidP="00CF7F3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C2809">
        <w:rPr>
          <w:sz w:val="28"/>
          <w:szCs w:val="28"/>
        </w:rPr>
        <w:t>Промышленные потребители не учтены.</w:t>
      </w:r>
    </w:p>
    <w:p w:rsidR="00FC5561" w:rsidRDefault="00FC5561" w:rsidP="00EF5133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F24FCD" w:rsidRDefault="00F24FCD" w:rsidP="00A125ED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F24FCD" w:rsidRDefault="00F24FCD" w:rsidP="00A125ED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F24FCD" w:rsidRDefault="00F24FCD" w:rsidP="00A125ED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F24FCD" w:rsidRDefault="00F24FCD" w:rsidP="00A125ED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F24FCD" w:rsidRDefault="00F24FCD" w:rsidP="00A125ED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F24FCD" w:rsidRDefault="00F24FCD" w:rsidP="00A125ED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F24FCD" w:rsidRDefault="00F24FCD" w:rsidP="00A125ED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905F15" w:rsidRPr="00512739" w:rsidRDefault="005E4245" w:rsidP="00A125ED">
      <w:pPr>
        <w:spacing w:before="0" w:after="0"/>
        <w:ind w:left="708"/>
      </w:pPr>
      <w:r w:rsidRPr="00804158"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 </w:t>
      </w:r>
      <w:r w:rsidR="00804158" w:rsidRPr="00804158">
        <w:rPr>
          <w:rFonts w:eastAsia="Calibri"/>
          <w:b/>
          <w:sz w:val="28"/>
          <w:szCs w:val="28"/>
          <w:lang w:eastAsia="en-US"/>
        </w:rPr>
        <w:t xml:space="preserve">3.1 </w:t>
      </w:r>
      <w:r w:rsidR="00905F15" w:rsidRPr="003002A7">
        <w:rPr>
          <w:b/>
          <w:sz w:val="28"/>
          <w:szCs w:val="28"/>
        </w:rPr>
        <w:t>Ведомость часовых расходов газа</w:t>
      </w:r>
      <w:r w:rsidR="00905F15">
        <w:rPr>
          <w:b/>
          <w:sz w:val="28"/>
          <w:szCs w:val="28"/>
        </w:rPr>
        <w:t xml:space="preserve"> </w:t>
      </w:r>
      <w:r w:rsidR="00CF7F32">
        <w:rPr>
          <w:b/>
          <w:sz w:val="28"/>
          <w:szCs w:val="28"/>
        </w:rPr>
        <w:t>по Некрасовскому</w:t>
      </w:r>
      <w:r w:rsidR="009E26B0">
        <w:rPr>
          <w:b/>
          <w:sz w:val="28"/>
          <w:szCs w:val="28"/>
        </w:rPr>
        <w:t xml:space="preserve"> </w:t>
      </w:r>
      <w:r w:rsidR="00905F15" w:rsidRPr="003002A7">
        <w:rPr>
          <w:b/>
          <w:sz w:val="28"/>
          <w:szCs w:val="28"/>
        </w:rPr>
        <w:t>СП</w:t>
      </w:r>
      <w:r w:rsidR="00905F15">
        <w:t xml:space="preserve">                                                                                                                                                                           </w:t>
      </w:r>
    </w:p>
    <w:p w:rsidR="00CF7F32" w:rsidRDefault="00A125ED" w:rsidP="00A125ED">
      <w:r>
        <w:t xml:space="preserve">      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268"/>
        <w:gridCol w:w="1560"/>
        <w:gridCol w:w="2126"/>
      </w:tblGrid>
      <w:tr w:rsidR="00CF7F32" w:rsidRPr="00CF7F32" w:rsidTr="00CF7F32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32" w:rsidRPr="00CF7F32" w:rsidRDefault="00A125ED" w:rsidP="00CF7F3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t xml:space="preserve">   </w:t>
            </w:r>
            <w:r w:rsidR="00CF7F32" w:rsidRPr="00CF7F32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32" w:rsidRPr="00CF7F32" w:rsidRDefault="00CF7F32" w:rsidP="00CF7F3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>Год</w:t>
            </w:r>
          </w:p>
          <w:p w:rsidR="00CF7F32" w:rsidRPr="00CF7F32" w:rsidRDefault="00CF7F32" w:rsidP="00CF7F3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>(проект.)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7F32" w:rsidRPr="00CF7F32" w:rsidRDefault="00CF7F32" w:rsidP="00CF7F3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 xml:space="preserve">Часовой расход, </w:t>
            </w:r>
            <w:proofErr w:type="gramStart"/>
            <w:r w:rsidRPr="00CF7F32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CF7F32">
              <w:rPr>
                <w:color w:val="000000"/>
                <w:sz w:val="28"/>
                <w:szCs w:val="28"/>
              </w:rPr>
              <w:t>³/ч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7F32" w:rsidRPr="00CF7F32" w:rsidRDefault="00CF7F32" w:rsidP="00CF7F3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 xml:space="preserve">Общий часовой  расход </w:t>
            </w:r>
            <w:proofErr w:type="gramStart"/>
            <w:r w:rsidRPr="00CF7F32"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CF7F32">
              <w:rPr>
                <w:color w:val="000000"/>
                <w:sz w:val="28"/>
                <w:szCs w:val="28"/>
              </w:rPr>
              <w:t>³/ч</w:t>
            </w:r>
          </w:p>
        </w:tc>
      </w:tr>
      <w:tr w:rsidR="00CF7F32" w:rsidRPr="00CF7F32" w:rsidTr="00CF7F32">
        <w:trPr>
          <w:trHeight w:val="4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F32" w:rsidRPr="00CF7F32" w:rsidRDefault="00CF7F32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F32" w:rsidRPr="00CF7F32" w:rsidRDefault="00CF7F32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F32" w:rsidRPr="00CF7F32" w:rsidRDefault="00CF7F32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>Бытовые     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F32" w:rsidRPr="00CF7F32" w:rsidRDefault="00CF7F32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>Котельные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7F32" w:rsidRPr="00CF7F32" w:rsidRDefault="00CF7F32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</w:p>
        </w:tc>
      </w:tr>
      <w:tr w:rsidR="00F24FCD" w:rsidRPr="00CF7F32" w:rsidTr="00CF7F32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5117</w:t>
            </w:r>
          </w:p>
        </w:tc>
      </w:tr>
      <w:tr w:rsidR="00F24FCD" w:rsidRPr="00CF7F32" w:rsidTr="00CF7F32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5041</w:t>
            </w:r>
          </w:p>
        </w:tc>
      </w:tr>
      <w:tr w:rsidR="00F24FCD" w:rsidRPr="00CF7F32" w:rsidTr="00CF7F32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CF7F32">
              <w:rPr>
                <w:sz w:val="28"/>
                <w:szCs w:val="28"/>
              </w:rPr>
              <w:t>ст</w:t>
            </w:r>
            <w:proofErr w:type="gramStart"/>
            <w:r w:rsidRPr="00CF7F32">
              <w:rPr>
                <w:sz w:val="28"/>
                <w:szCs w:val="28"/>
              </w:rPr>
              <w:t>.Н</w:t>
            </w:r>
            <w:proofErr w:type="gramEnd"/>
            <w:r w:rsidRPr="00CF7F32">
              <w:rPr>
                <w:sz w:val="28"/>
                <w:szCs w:val="28"/>
              </w:rPr>
              <w:t>екрасовская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5130</w:t>
            </w:r>
          </w:p>
        </w:tc>
      </w:tr>
      <w:tr w:rsidR="00F24FCD" w:rsidRPr="00CF7F32" w:rsidTr="00CF7F32">
        <w:trPr>
          <w:trHeight w:val="37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п.Заречный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24FCD" w:rsidRPr="00CF7F32" w:rsidTr="00CF7F32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772</w:t>
            </w:r>
          </w:p>
        </w:tc>
      </w:tr>
      <w:tr w:rsidR="00F24FCD" w:rsidRPr="00CF7F32" w:rsidTr="00CF7F32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781</w:t>
            </w:r>
          </w:p>
        </w:tc>
      </w:tr>
      <w:tr w:rsidR="00F24FCD" w:rsidRPr="00CF7F32" w:rsidTr="00CF7F32">
        <w:trPr>
          <w:trHeight w:val="375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CF7F32">
              <w:rPr>
                <w:sz w:val="28"/>
                <w:szCs w:val="28"/>
              </w:rPr>
              <w:t>х</w:t>
            </w:r>
            <w:proofErr w:type="gramStart"/>
            <w:r w:rsidRPr="00CF7F32">
              <w:rPr>
                <w:sz w:val="28"/>
                <w:szCs w:val="28"/>
              </w:rPr>
              <w:t>.К</w:t>
            </w:r>
            <w:proofErr w:type="gramEnd"/>
            <w:r w:rsidRPr="00CF7F32">
              <w:rPr>
                <w:sz w:val="28"/>
                <w:szCs w:val="28"/>
              </w:rPr>
              <w:t>адухин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596</w:t>
            </w:r>
          </w:p>
        </w:tc>
      </w:tr>
      <w:tr w:rsidR="00F24FCD" w:rsidRPr="00CF7F32" w:rsidTr="00CF7F32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596</w:t>
            </w:r>
          </w:p>
        </w:tc>
      </w:tr>
      <w:tr w:rsidR="00F24FCD" w:rsidRPr="00CF7F32" w:rsidTr="00CF7F32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596</w:t>
            </w:r>
          </w:p>
        </w:tc>
      </w:tr>
      <w:tr w:rsidR="00F24FCD" w:rsidRPr="00CF7F32" w:rsidTr="00CF7F32">
        <w:trPr>
          <w:trHeight w:val="375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CF7F32">
              <w:rPr>
                <w:sz w:val="28"/>
                <w:szCs w:val="28"/>
              </w:rPr>
              <w:t>х</w:t>
            </w:r>
            <w:proofErr w:type="gramStart"/>
            <w:r w:rsidRPr="00CF7F32">
              <w:rPr>
                <w:sz w:val="28"/>
                <w:szCs w:val="28"/>
              </w:rPr>
              <w:t>.К</w:t>
            </w:r>
            <w:proofErr w:type="gramEnd"/>
            <w:r w:rsidRPr="00CF7F32">
              <w:rPr>
                <w:sz w:val="28"/>
                <w:szCs w:val="28"/>
              </w:rPr>
              <w:t>убанский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24FCD" w:rsidRPr="00CF7F32" w:rsidTr="00CF7F32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</w:t>
            </w:r>
          </w:p>
        </w:tc>
      </w:tr>
      <w:tr w:rsidR="00F24FCD" w:rsidRPr="00CF7F32" w:rsidTr="00CF7F32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</w:t>
            </w:r>
          </w:p>
        </w:tc>
      </w:tr>
      <w:tr w:rsidR="00F24FCD" w:rsidRPr="00CF7F32" w:rsidTr="00CF7F32">
        <w:trPr>
          <w:trHeight w:val="375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CF7F32">
              <w:rPr>
                <w:sz w:val="28"/>
                <w:szCs w:val="28"/>
              </w:rPr>
              <w:t>х</w:t>
            </w:r>
            <w:proofErr w:type="gramStart"/>
            <w:r w:rsidRPr="00CF7F32">
              <w:rPr>
                <w:sz w:val="28"/>
                <w:szCs w:val="28"/>
              </w:rPr>
              <w:t>.О</w:t>
            </w:r>
            <w:proofErr w:type="gramEnd"/>
            <w:r w:rsidRPr="00CF7F32">
              <w:rPr>
                <w:sz w:val="28"/>
                <w:szCs w:val="28"/>
              </w:rPr>
              <w:t>гонек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24FCD" w:rsidRPr="00CF7F32" w:rsidTr="00CF7F32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</w:tr>
      <w:tr w:rsidR="00F24FCD" w:rsidRPr="00CF7F32" w:rsidTr="00CF7F32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</w:tr>
      <w:tr w:rsidR="00F24FCD" w:rsidRPr="00CF7F32" w:rsidTr="00CF7F32">
        <w:trPr>
          <w:trHeight w:val="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>существ.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5713</w:t>
            </w:r>
          </w:p>
        </w:tc>
      </w:tr>
      <w:tr w:rsidR="00F24FCD" w:rsidRPr="00CF7F32" w:rsidTr="00CF7F32">
        <w:trPr>
          <w:trHeight w:val="73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 xml:space="preserve">  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6884</w:t>
            </w:r>
          </w:p>
        </w:tc>
      </w:tr>
      <w:tr w:rsidR="00F24FCD" w:rsidRPr="00CF7F32" w:rsidTr="00CF7F32">
        <w:trPr>
          <w:trHeight w:val="73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CF7F32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FCD" w:rsidRPr="00CF7F32" w:rsidRDefault="00F24FCD" w:rsidP="00CF7F32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CF7F32">
              <w:rPr>
                <w:color w:val="000000"/>
                <w:sz w:val="28"/>
                <w:szCs w:val="28"/>
              </w:rPr>
              <w:t xml:space="preserve">   2030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CD" w:rsidRDefault="00F24FCD" w:rsidP="00E9023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6982</w:t>
            </w:r>
          </w:p>
        </w:tc>
      </w:tr>
    </w:tbl>
    <w:p w:rsidR="00A125ED" w:rsidRPr="00C53F23" w:rsidRDefault="00A125ED" w:rsidP="00A125ED">
      <w:r>
        <w:t xml:space="preserve">                                                                                                                                                                </w:t>
      </w:r>
    </w:p>
    <w:p w:rsidR="00900B18" w:rsidRDefault="00900B18" w:rsidP="00D560B3">
      <w:pPr>
        <w:ind w:firstLine="708"/>
        <w:rPr>
          <w:b/>
          <w:sz w:val="28"/>
          <w:szCs w:val="28"/>
        </w:rPr>
      </w:pPr>
    </w:p>
    <w:p w:rsidR="00F24FCD" w:rsidRDefault="00F24FCD" w:rsidP="00D560B3">
      <w:pPr>
        <w:ind w:firstLine="708"/>
        <w:rPr>
          <w:b/>
          <w:sz w:val="28"/>
          <w:szCs w:val="28"/>
        </w:rPr>
      </w:pPr>
    </w:p>
    <w:p w:rsidR="00F24FCD" w:rsidRDefault="00F24FCD" w:rsidP="00D560B3">
      <w:pPr>
        <w:ind w:firstLine="708"/>
        <w:rPr>
          <w:b/>
          <w:sz w:val="28"/>
          <w:szCs w:val="28"/>
        </w:rPr>
      </w:pPr>
    </w:p>
    <w:p w:rsidR="00D560B3" w:rsidRPr="003E4EAA" w:rsidRDefault="00D560B3" w:rsidP="00D560B3">
      <w:pPr>
        <w:ind w:firstLine="708"/>
        <w:rPr>
          <w:b/>
          <w:sz w:val="28"/>
          <w:szCs w:val="28"/>
        </w:rPr>
      </w:pPr>
      <w:r w:rsidRPr="003E4EAA">
        <w:rPr>
          <w:b/>
          <w:sz w:val="28"/>
          <w:szCs w:val="28"/>
        </w:rPr>
        <w:lastRenderedPageBreak/>
        <w:t>3.</w:t>
      </w:r>
      <w:r w:rsidR="001F3501">
        <w:rPr>
          <w:b/>
          <w:sz w:val="28"/>
          <w:szCs w:val="28"/>
        </w:rPr>
        <w:t>2</w:t>
      </w:r>
      <w:r w:rsidRPr="003E4EAA">
        <w:rPr>
          <w:b/>
          <w:sz w:val="28"/>
          <w:szCs w:val="28"/>
        </w:rPr>
        <w:t>.</w:t>
      </w:r>
      <w:r w:rsidRPr="00D560B3">
        <w:rPr>
          <w:b/>
          <w:i/>
          <w:sz w:val="28"/>
          <w:szCs w:val="28"/>
        </w:rPr>
        <w:t xml:space="preserve"> </w:t>
      </w:r>
      <w:r w:rsidR="00895055" w:rsidRPr="003E4EAA">
        <w:rPr>
          <w:b/>
          <w:sz w:val="28"/>
          <w:szCs w:val="28"/>
        </w:rPr>
        <w:t xml:space="preserve">Проектируемые газопроводы </w:t>
      </w:r>
    </w:p>
    <w:tbl>
      <w:tblPr>
        <w:tblW w:w="108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754"/>
        <w:gridCol w:w="458"/>
        <w:gridCol w:w="754"/>
        <w:gridCol w:w="560"/>
        <w:gridCol w:w="754"/>
        <w:gridCol w:w="689"/>
        <w:gridCol w:w="1418"/>
        <w:gridCol w:w="1559"/>
        <w:gridCol w:w="918"/>
      </w:tblGrid>
      <w:tr w:rsidR="0032652C" w:rsidRPr="0032652C" w:rsidTr="0032652C">
        <w:trPr>
          <w:trHeight w:val="375"/>
        </w:trPr>
        <w:tc>
          <w:tcPr>
            <w:tcW w:w="108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652C" w:rsidRPr="00F24FCD" w:rsidRDefault="0032652C" w:rsidP="00F24FCD">
            <w:pPr>
              <w:spacing w:before="0" w:after="0"/>
              <w:rPr>
                <w:b/>
                <w:i/>
                <w:color w:val="000000"/>
                <w:sz w:val="28"/>
                <w:szCs w:val="28"/>
              </w:rPr>
            </w:pPr>
            <w:r w:rsidRPr="00F24FCD">
              <w:rPr>
                <w:b/>
                <w:i/>
                <w:color w:val="000000"/>
                <w:sz w:val="28"/>
                <w:szCs w:val="28"/>
              </w:rPr>
              <w:t>т. Некрасовская</w:t>
            </w:r>
          </w:p>
        </w:tc>
      </w:tr>
      <w:tr w:rsidR="0032652C" w:rsidRPr="0032652C" w:rsidTr="0032652C">
        <w:trPr>
          <w:trHeight w:val="315"/>
        </w:trPr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2652C" w:rsidRPr="0032652C" w:rsidTr="0032652C">
        <w:trPr>
          <w:gridAfter w:val="1"/>
          <w:wAfter w:w="918" w:type="dxa"/>
          <w:trHeight w:val="1275"/>
        </w:trPr>
        <w:tc>
          <w:tcPr>
            <w:tcW w:w="299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Рабочее давление МПа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Материал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 xml:space="preserve">Протяженность, </w:t>
            </w:r>
            <w:proofErr w:type="gramStart"/>
            <w:r w:rsidRPr="0032652C">
              <w:rPr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Проект</w:t>
            </w:r>
            <w:proofErr w:type="gramStart"/>
            <w:r w:rsidRPr="0032652C">
              <w:rPr>
                <w:b/>
                <w:bCs/>
                <w:color w:val="000000"/>
              </w:rPr>
              <w:t>.</w:t>
            </w:r>
            <w:proofErr w:type="gramEnd"/>
            <w:r w:rsidRPr="0032652C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32652C">
              <w:rPr>
                <w:b/>
                <w:bCs/>
                <w:color w:val="000000"/>
              </w:rPr>
              <w:t>д</w:t>
            </w:r>
            <w:proofErr w:type="gramEnd"/>
            <w:r w:rsidRPr="0032652C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Расчетный срок, год</w:t>
            </w:r>
          </w:p>
        </w:tc>
      </w:tr>
      <w:tr w:rsidR="0032652C" w:rsidRPr="0032652C" w:rsidTr="0032652C">
        <w:trPr>
          <w:gridAfter w:val="1"/>
          <w:wAfter w:w="918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 xml:space="preserve">от сущ. ШРП №9 </w:t>
            </w:r>
            <w:proofErr w:type="gramStart"/>
            <w:r w:rsidRPr="0032652C">
              <w:t>до</w:t>
            </w:r>
            <w:proofErr w:type="gramEnd"/>
            <w:r w:rsidRPr="0032652C">
              <w:t xml:space="preserve"> проект. ШРП №2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F24FCD">
            <w:pPr>
              <w:spacing w:before="0" w:after="0"/>
              <w:jc w:val="center"/>
            </w:pPr>
            <w:r w:rsidRPr="0032652C">
              <w:t>0,</w:t>
            </w:r>
            <w:r w:rsidR="00F24FCD">
              <w:t>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сталь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2030</w:t>
            </w:r>
          </w:p>
        </w:tc>
      </w:tr>
      <w:tr w:rsidR="0032652C" w:rsidRPr="0032652C" w:rsidTr="0032652C">
        <w:trPr>
          <w:gridAfter w:val="1"/>
          <w:wAfter w:w="918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proofErr w:type="gramStart"/>
            <w:r w:rsidRPr="0032652C">
              <w:t>к</w:t>
            </w:r>
            <w:proofErr w:type="gramEnd"/>
            <w:r w:rsidRPr="0032652C">
              <w:t xml:space="preserve"> проект. ШРП №3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F24FCD" w:rsidP="0032652C">
            <w:pPr>
              <w:spacing w:before="0" w:after="0"/>
              <w:jc w:val="center"/>
            </w:pPr>
            <w:r>
              <w:t>0,3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сталь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2030</w:t>
            </w:r>
          </w:p>
        </w:tc>
      </w:tr>
      <w:tr w:rsidR="0032652C" w:rsidRPr="0032652C" w:rsidTr="0032652C">
        <w:trPr>
          <w:gridAfter w:val="1"/>
          <w:wAfter w:w="918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proofErr w:type="gramStart"/>
            <w:r w:rsidRPr="0032652C">
              <w:t>к</w:t>
            </w:r>
            <w:proofErr w:type="gramEnd"/>
            <w:r w:rsidRPr="0032652C">
              <w:t xml:space="preserve"> проект. ШРП №1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F24FCD" w:rsidP="0032652C">
            <w:pPr>
              <w:spacing w:before="0" w:after="0"/>
              <w:jc w:val="center"/>
            </w:pPr>
            <w:r>
              <w:t>0,3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сталь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2030</w:t>
            </w:r>
          </w:p>
        </w:tc>
      </w:tr>
      <w:tr w:rsidR="0032652C" w:rsidRPr="0032652C" w:rsidTr="0032652C">
        <w:trPr>
          <w:gridAfter w:val="1"/>
          <w:wAfter w:w="918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652C" w:rsidRPr="0032652C" w:rsidTr="0032652C">
        <w:trPr>
          <w:gridAfter w:val="1"/>
          <w:wAfter w:w="918" w:type="dxa"/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652C" w:rsidRPr="00F24FCD" w:rsidRDefault="0032652C" w:rsidP="0032652C">
            <w:pPr>
              <w:spacing w:before="0" w:after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24FCD">
              <w:rPr>
                <w:b/>
                <w:i/>
                <w:color w:val="000000"/>
                <w:sz w:val="28"/>
                <w:szCs w:val="28"/>
              </w:rPr>
              <w:t xml:space="preserve">Заменяемые газопроводы ст. </w:t>
            </w:r>
            <w:proofErr w:type="gramStart"/>
            <w:r w:rsidRPr="00F24FCD">
              <w:rPr>
                <w:b/>
                <w:i/>
                <w:color w:val="000000"/>
                <w:sz w:val="28"/>
                <w:szCs w:val="28"/>
              </w:rPr>
              <w:t>Некрасовская</w:t>
            </w:r>
            <w:proofErr w:type="gramEnd"/>
          </w:p>
        </w:tc>
      </w:tr>
      <w:tr w:rsidR="0032652C" w:rsidRPr="0032652C" w:rsidTr="0032652C">
        <w:trPr>
          <w:gridAfter w:val="1"/>
          <w:wAfter w:w="918" w:type="dxa"/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652C" w:rsidRPr="0032652C" w:rsidTr="0032652C">
        <w:trPr>
          <w:gridAfter w:val="1"/>
          <w:wAfter w:w="918" w:type="dxa"/>
          <w:trHeight w:val="1275"/>
        </w:trPr>
        <w:tc>
          <w:tcPr>
            <w:tcW w:w="299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Рабочее давление МПа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Материал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 xml:space="preserve">Протяженность, </w:t>
            </w:r>
            <w:proofErr w:type="gramStart"/>
            <w:r w:rsidRPr="0032652C">
              <w:rPr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Проект</w:t>
            </w:r>
            <w:proofErr w:type="gramStart"/>
            <w:r w:rsidRPr="0032652C">
              <w:rPr>
                <w:b/>
                <w:bCs/>
                <w:color w:val="000000"/>
              </w:rPr>
              <w:t>.</w:t>
            </w:r>
            <w:proofErr w:type="gramEnd"/>
            <w:r w:rsidRPr="0032652C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32652C">
              <w:rPr>
                <w:b/>
                <w:bCs/>
                <w:color w:val="000000"/>
              </w:rPr>
              <w:t>д</w:t>
            </w:r>
            <w:proofErr w:type="gramEnd"/>
            <w:r w:rsidRPr="0032652C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Расчетный срок, год</w:t>
            </w:r>
          </w:p>
        </w:tc>
      </w:tr>
      <w:tr w:rsidR="0032652C" w:rsidRPr="0032652C" w:rsidTr="0032652C">
        <w:trPr>
          <w:gridAfter w:val="1"/>
          <w:wAfter w:w="918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от сущ. ГРП №4 до сущ. ШРП №9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F24FCD" w:rsidP="0032652C">
            <w:pPr>
              <w:spacing w:before="0" w:after="0"/>
              <w:jc w:val="center"/>
            </w:pPr>
            <w:r>
              <w:t>0,3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сталь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150 (100)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2030</w:t>
            </w:r>
          </w:p>
        </w:tc>
      </w:tr>
      <w:tr w:rsidR="0032652C" w:rsidRPr="0032652C" w:rsidTr="0032652C">
        <w:trPr>
          <w:gridAfter w:val="1"/>
          <w:wAfter w:w="918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652C" w:rsidRPr="0032652C" w:rsidTr="0032652C">
        <w:trPr>
          <w:gridAfter w:val="1"/>
          <w:wAfter w:w="918" w:type="dxa"/>
          <w:trHeight w:val="37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52C" w:rsidRPr="00F24FCD" w:rsidRDefault="0032652C" w:rsidP="0032652C">
            <w:pPr>
              <w:spacing w:before="0" w:after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24FCD">
              <w:rPr>
                <w:b/>
                <w:i/>
                <w:color w:val="000000"/>
                <w:sz w:val="28"/>
                <w:szCs w:val="28"/>
              </w:rPr>
              <w:t>Проектируемые газопроводы х. Кубанский, х. Огонек, х. Заречный</w:t>
            </w:r>
          </w:p>
        </w:tc>
      </w:tr>
      <w:tr w:rsidR="0032652C" w:rsidRPr="0032652C" w:rsidTr="0032652C">
        <w:trPr>
          <w:gridAfter w:val="1"/>
          <w:wAfter w:w="918" w:type="dxa"/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652C" w:rsidRPr="0032652C" w:rsidTr="0032652C">
        <w:trPr>
          <w:gridAfter w:val="1"/>
          <w:wAfter w:w="918" w:type="dxa"/>
          <w:trHeight w:val="1275"/>
        </w:trPr>
        <w:tc>
          <w:tcPr>
            <w:tcW w:w="299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Рабочее давление МПа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Материал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 xml:space="preserve">Протяженность, </w:t>
            </w:r>
            <w:proofErr w:type="gramStart"/>
            <w:r w:rsidRPr="0032652C">
              <w:rPr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Проект</w:t>
            </w:r>
            <w:proofErr w:type="gramStart"/>
            <w:r w:rsidRPr="0032652C">
              <w:rPr>
                <w:b/>
                <w:bCs/>
                <w:color w:val="000000"/>
              </w:rPr>
              <w:t>.</w:t>
            </w:r>
            <w:proofErr w:type="gramEnd"/>
            <w:r w:rsidRPr="0032652C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32652C">
              <w:rPr>
                <w:b/>
                <w:bCs/>
                <w:color w:val="000000"/>
              </w:rPr>
              <w:t>д</w:t>
            </w:r>
            <w:proofErr w:type="gramEnd"/>
            <w:r w:rsidRPr="0032652C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Расчетный срок, год</w:t>
            </w:r>
          </w:p>
        </w:tc>
      </w:tr>
      <w:tr w:rsidR="0032652C" w:rsidRPr="0032652C" w:rsidTr="0032652C">
        <w:trPr>
          <w:gridAfter w:val="1"/>
          <w:wAfter w:w="918" w:type="dxa"/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proofErr w:type="gramStart"/>
            <w:r w:rsidRPr="0032652C">
              <w:t>к</w:t>
            </w:r>
            <w:proofErr w:type="gramEnd"/>
            <w:r w:rsidRPr="0032652C">
              <w:t xml:space="preserve"> проект. ШРП №4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F24FCD" w:rsidP="0032652C">
            <w:pPr>
              <w:spacing w:before="0" w:after="0"/>
              <w:jc w:val="center"/>
            </w:pPr>
            <w:r>
              <w:t>0,3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сталь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2030</w:t>
            </w:r>
          </w:p>
        </w:tc>
      </w:tr>
      <w:tr w:rsidR="0032652C" w:rsidRPr="0032652C" w:rsidTr="0032652C">
        <w:trPr>
          <w:gridAfter w:val="1"/>
          <w:wAfter w:w="918" w:type="dxa"/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 xml:space="preserve">от развилки в х. Заречный </w:t>
            </w:r>
            <w:proofErr w:type="gramStart"/>
            <w:r w:rsidRPr="0032652C">
              <w:t>до</w:t>
            </w:r>
            <w:proofErr w:type="gramEnd"/>
            <w:r w:rsidRPr="0032652C">
              <w:t xml:space="preserve"> проект. ШРП №5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F24FCD" w:rsidP="0032652C">
            <w:pPr>
              <w:spacing w:before="0" w:after="0"/>
              <w:jc w:val="center"/>
            </w:pPr>
            <w:r>
              <w:t>0,3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сталь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2030</w:t>
            </w:r>
          </w:p>
        </w:tc>
      </w:tr>
      <w:tr w:rsidR="0032652C" w:rsidRPr="0032652C" w:rsidTr="0032652C">
        <w:trPr>
          <w:gridAfter w:val="1"/>
          <w:wAfter w:w="918" w:type="dxa"/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proofErr w:type="gramStart"/>
            <w:r w:rsidRPr="0032652C">
              <w:t>к</w:t>
            </w:r>
            <w:proofErr w:type="gramEnd"/>
            <w:r w:rsidRPr="0032652C">
              <w:t xml:space="preserve"> проект. ШРП №8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F24FCD" w:rsidP="0032652C">
            <w:pPr>
              <w:spacing w:before="0" w:after="0"/>
              <w:jc w:val="center"/>
            </w:pPr>
            <w:r>
              <w:t>0,3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сталь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2030</w:t>
            </w:r>
          </w:p>
        </w:tc>
      </w:tr>
      <w:tr w:rsidR="0032652C" w:rsidRPr="0032652C" w:rsidTr="0032652C">
        <w:trPr>
          <w:gridAfter w:val="1"/>
          <w:wAfter w:w="918" w:type="dxa"/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 xml:space="preserve">от развилки в х. Заречный </w:t>
            </w:r>
            <w:proofErr w:type="gramStart"/>
            <w:r w:rsidRPr="0032652C">
              <w:t>до</w:t>
            </w:r>
            <w:proofErr w:type="gramEnd"/>
            <w:r w:rsidRPr="0032652C">
              <w:t xml:space="preserve"> проект. ШРП №6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F24FCD" w:rsidP="0032652C">
            <w:pPr>
              <w:spacing w:before="0" w:after="0"/>
              <w:jc w:val="center"/>
            </w:pPr>
            <w:r>
              <w:t>0,3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сталь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2030</w:t>
            </w:r>
          </w:p>
        </w:tc>
      </w:tr>
      <w:tr w:rsidR="0032652C" w:rsidRPr="0032652C" w:rsidTr="0032652C">
        <w:trPr>
          <w:gridAfter w:val="1"/>
          <w:wAfter w:w="918" w:type="dxa"/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proofErr w:type="gramStart"/>
            <w:r w:rsidRPr="0032652C">
              <w:t>от</w:t>
            </w:r>
            <w:proofErr w:type="gramEnd"/>
            <w:r w:rsidRPr="0032652C">
              <w:t xml:space="preserve"> проект. ШРП №6 </w:t>
            </w:r>
            <w:proofErr w:type="gramStart"/>
            <w:r w:rsidRPr="0032652C">
              <w:t>до</w:t>
            </w:r>
            <w:proofErr w:type="gramEnd"/>
            <w:r w:rsidRPr="0032652C">
              <w:t xml:space="preserve"> проект. ШРП №7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F24FCD" w:rsidP="0032652C">
            <w:pPr>
              <w:spacing w:before="0" w:after="0"/>
              <w:jc w:val="center"/>
            </w:pPr>
            <w:r>
              <w:t>0,3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сталь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2030</w:t>
            </w:r>
          </w:p>
        </w:tc>
      </w:tr>
      <w:tr w:rsidR="0032652C" w:rsidRPr="0032652C" w:rsidTr="0032652C">
        <w:trPr>
          <w:gridAfter w:val="1"/>
          <w:wAfter w:w="918" w:type="dxa"/>
          <w:trHeight w:val="3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A04" w:rsidRDefault="00727A04" w:rsidP="0032652C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F24FCD" w:rsidRDefault="00F24FCD" w:rsidP="0032652C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F24FCD" w:rsidRDefault="00F24FCD" w:rsidP="0032652C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F24FCD" w:rsidRDefault="00F24FCD" w:rsidP="0032652C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F24FCD" w:rsidRDefault="00F24FCD" w:rsidP="0032652C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F24FCD" w:rsidRDefault="00F24FCD" w:rsidP="0032652C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32652C" w:rsidRPr="00F24FCD" w:rsidRDefault="0032652C" w:rsidP="0032652C">
            <w:pPr>
              <w:spacing w:before="0" w:after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F24FCD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Проектируемые межпоселковые газопроводы </w:t>
            </w:r>
          </w:p>
        </w:tc>
      </w:tr>
      <w:tr w:rsidR="0032652C" w:rsidRPr="0032652C" w:rsidTr="0032652C">
        <w:trPr>
          <w:gridAfter w:val="1"/>
          <w:wAfter w:w="918" w:type="dxa"/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2652C" w:rsidRPr="0032652C" w:rsidTr="0032652C">
        <w:trPr>
          <w:gridAfter w:val="1"/>
          <w:wAfter w:w="918" w:type="dxa"/>
          <w:trHeight w:val="1275"/>
        </w:trPr>
        <w:tc>
          <w:tcPr>
            <w:tcW w:w="299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Рабочее давление МПа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Материал</w:t>
            </w:r>
          </w:p>
        </w:tc>
        <w:tc>
          <w:tcPr>
            <w:tcW w:w="1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 xml:space="preserve">Протяженность, </w:t>
            </w:r>
            <w:proofErr w:type="gramStart"/>
            <w:r w:rsidRPr="0032652C">
              <w:rPr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Проект</w:t>
            </w:r>
            <w:proofErr w:type="gramStart"/>
            <w:r w:rsidRPr="0032652C">
              <w:rPr>
                <w:b/>
                <w:bCs/>
                <w:color w:val="000000"/>
              </w:rPr>
              <w:t>.</w:t>
            </w:r>
            <w:proofErr w:type="gramEnd"/>
            <w:r w:rsidRPr="0032652C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32652C">
              <w:rPr>
                <w:b/>
                <w:bCs/>
                <w:color w:val="000000"/>
              </w:rPr>
              <w:t>д</w:t>
            </w:r>
            <w:proofErr w:type="gramEnd"/>
            <w:r w:rsidRPr="0032652C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 w:rsidRPr="0032652C">
              <w:rPr>
                <w:b/>
                <w:bCs/>
                <w:color w:val="000000"/>
              </w:rPr>
              <w:t>Расчетный срок, год</w:t>
            </w:r>
          </w:p>
        </w:tc>
      </w:tr>
      <w:tr w:rsidR="0032652C" w:rsidRPr="0032652C" w:rsidTr="0032652C">
        <w:trPr>
          <w:gridAfter w:val="1"/>
          <w:wAfter w:w="918" w:type="dxa"/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 xml:space="preserve">от ГРС ст. </w:t>
            </w:r>
            <w:proofErr w:type="gramStart"/>
            <w:r w:rsidRPr="0032652C">
              <w:t>Некрасовская</w:t>
            </w:r>
            <w:proofErr w:type="gramEnd"/>
            <w:r w:rsidRPr="0032652C">
              <w:t xml:space="preserve"> до развилки в х. Заречный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0,6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сталь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6900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2652C" w:rsidRPr="0032652C" w:rsidRDefault="0032652C" w:rsidP="0032652C">
            <w:pPr>
              <w:spacing w:before="0" w:after="0"/>
              <w:jc w:val="center"/>
            </w:pPr>
            <w:r w:rsidRPr="0032652C">
              <w:t>2030</w:t>
            </w:r>
          </w:p>
        </w:tc>
      </w:tr>
    </w:tbl>
    <w:p w:rsidR="00EA06F7" w:rsidRDefault="00EA06F7" w:rsidP="00617F8B">
      <w:pPr>
        <w:spacing w:before="0" w:after="0"/>
        <w:ind w:firstLine="708"/>
        <w:rPr>
          <w:b/>
          <w:sz w:val="28"/>
          <w:szCs w:val="28"/>
        </w:rPr>
      </w:pPr>
    </w:p>
    <w:p w:rsidR="00EA06F7" w:rsidRDefault="00EA06F7" w:rsidP="00617F8B">
      <w:pPr>
        <w:spacing w:before="0" w:after="0"/>
        <w:ind w:firstLine="708"/>
        <w:rPr>
          <w:b/>
          <w:sz w:val="28"/>
          <w:szCs w:val="28"/>
        </w:rPr>
      </w:pPr>
    </w:p>
    <w:p w:rsidR="003E4EAA" w:rsidRDefault="00D560B3" w:rsidP="00617F8B">
      <w:pPr>
        <w:spacing w:before="0" w:after="0"/>
        <w:ind w:firstLine="708"/>
        <w:rPr>
          <w:b/>
          <w:sz w:val="28"/>
          <w:szCs w:val="28"/>
        </w:rPr>
      </w:pPr>
      <w:r w:rsidRPr="00BD13C3">
        <w:rPr>
          <w:b/>
          <w:sz w:val="28"/>
          <w:szCs w:val="28"/>
        </w:rPr>
        <w:t>3.</w:t>
      </w:r>
      <w:r w:rsidR="001F3501">
        <w:rPr>
          <w:b/>
          <w:sz w:val="28"/>
          <w:szCs w:val="28"/>
        </w:rPr>
        <w:t>3</w:t>
      </w:r>
      <w:r w:rsidRPr="00D560B3">
        <w:rPr>
          <w:b/>
          <w:i/>
          <w:sz w:val="28"/>
          <w:szCs w:val="28"/>
        </w:rPr>
        <w:t xml:space="preserve"> </w:t>
      </w:r>
      <w:r w:rsidR="003F4FDC" w:rsidRPr="00BD13C3">
        <w:rPr>
          <w:b/>
          <w:sz w:val="28"/>
          <w:szCs w:val="28"/>
        </w:rPr>
        <w:t xml:space="preserve">Проектируемые газорегуляторные пункты </w:t>
      </w:r>
    </w:p>
    <w:p w:rsidR="00E14F90" w:rsidRDefault="00E14F90" w:rsidP="00E14F90">
      <w:pPr>
        <w:spacing w:before="0" w:after="0"/>
        <w:ind w:firstLine="708"/>
        <w:rPr>
          <w:b/>
          <w:sz w:val="28"/>
          <w:szCs w:val="28"/>
        </w:rPr>
      </w:pPr>
    </w:p>
    <w:p w:rsidR="00E14F90" w:rsidRDefault="00E14F90" w:rsidP="00E14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Газорегуляторные пункты предназначены для снижения давления газа и поддержания его на заданном уровне.  В существующей практике  для этой цели используют  газорегуляторные пункты  шкафного типа,  отдельно стоящие.  Рекомендуемый тип шкафного газорегуляторного пункта   –  ГСГО   (ГСГО-5 старое обозначение)  с регулятором давления газа РДБК1-50  и  газовым  обогревом.                                                                                                                </w:t>
      </w:r>
    </w:p>
    <w:p w:rsidR="00EB3B8A" w:rsidRDefault="00E14F90" w:rsidP="00E14F90">
      <w:pPr>
        <w:rPr>
          <w:sz w:val="28"/>
          <w:szCs w:val="28"/>
        </w:rPr>
      </w:pPr>
      <w:r>
        <w:rPr>
          <w:sz w:val="28"/>
          <w:szCs w:val="28"/>
        </w:rPr>
        <w:t xml:space="preserve">          Давление  газа  на входе в газорегуляторный пункт - 0,6 МПа (6,0 кгс/см</w:t>
      </w:r>
      <w:proofErr w:type="gramStart"/>
      <w:r w:rsidRPr="001959FE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),  на выходе из ПРГ для газоснабжения населения  – 3,0 кПа (300 кгс/м</w:t>
      </w:r>
      <w:r w:rsidRPr="001959F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.).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212"/>
        <w:gridCol w:w="1314"/>
        <w:gridCol w:w="1443"/>
        <w:gridCol w:w="1418"/>
        <w:gridCol w:w="1559"/>
      </w:tblGrid>
      <w:tr w:rsidR="00727A04" w:rsidRPr="00727A04" w:rsidTr="00727A04">
        <w:trPr>
          <w:trHeight w:val="31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F24FCD" w:rsidRDefault="00727A04" w:rsidP="00727A04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F24FCD">
              <w:rPr>
                <w:b/>
                <w:i/>
                <w:color w:val="000000"/>
                <w:sz w:val="28"/>
                <w:szCs w:val="28"/>
              </w:rPr>
              <w:t>ст. Некрасовская</w:t>
            </w:r>
          </w:p>
        </w:tc>
      </w:tr>
      <w:tr w:rsidR="00727A04" w:rsidRPr="00727A04" w:rsidTr="00727A04">
        <w:trPr>
          <w:trHeight w:val="33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BF4A43">
            <w:pPr>
              <w:spacing w:before="0" w:after="0"/>
              <w:jc w:val="right"/>
            </w:pPr>
            <w:r w:rsidRPr="00727A04">
              <w:t> </w:t>
            </w:r>
          </w:p>
        </w:tc>
      </w:tr>
      <w:tr w:rsidR="00727A04" w:rsidRPr="00727A04" w:rsidTr="00727A04">
        <w:trPr>
          <w:trHeight w:val="645"/>
        </w:trPr>
        <w:tc>
          <w:tcPr>
            <w:tcW w:w="8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A04" w:rsidRPr="00727A04" w:rsidRDefault="00727A04" w:rsidP="00727A04">
            <w:pPr>
              <w:spacing w:before="0" w:after="0"/>
              <w:jc w:val="center"/>
            </w:pPr>
            <w:r w:rsidRPr="00727A04">
              <w:t>Название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A04" w:rsidRPr="00727A04" w:rsidRDefault="00727A04" w:rsidP="00727A04">
            <w:pPr>
              <w:spacing w:before="0" w:after="0"/>
              <w:jc w:val="center"/>
            </w:pPr>
            <w:r w:rsidRPr="00727A04">
              <w:t>Расчетный срок, год</w:t>
            </w:r>
          </w:p>
        </w:tc>
      </w:tr>
      <w:tr w:rsidR="00727A04" w:rsidRPr="00727A04" w:rsidTr="00727A04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ШРП № 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right"/>
            </w:pPr>
            <w:r w:rsidRPr="00727A04">
              <w:t>2030</w:t>
            </w:r>
          </w:p>
        </w:tc>
      </w:tr>
      <w:tr w:rsidR="00727A04" w:rsidRPr="00727A04" w:rsidTr="00727A04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ШРП № 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right"/>
            </w:pPr>
            <w:r w:rsidRPr="00727A04">
              <w:t>2030</w:t>
            </w:r>
          </w:p>
        </w:tc>
      </w:tr>
      <w:tr w:rsidR="00727A04" w:rsidRPr="00727A04" w:rsidTr="00727A04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ШРП № 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right"/>
            </w:pPr>
            <w:r w:rsidRPr="00727A04">
              <w:t>2030</w:t>
            </w:r>
          </w:p>
        </w:tc>
      </w:tr>
      <w:tr w:rsidR="00727A04" w:rsidRPr="00727A04" w:rsidTr="00727A04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27A04" w:rsidRPr="00727A04" w:rsidTr="00727A04">
        <w:trPr>
          <w:trHeight w:val="300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F24FCD" w:rsidRDefault="00727A04" w:rsidP="00727A04">
            <w:pPr>
              <w:spacing w:before="0" w:after="0"/>
              <w:jc w:val="center"/>
              <w:rPr>
                <w:b/>
                <w:i/>
                <w:sz w:val="28"/>
                <w:szCs w:val="28"/>
              </w:rPr>
            </w:pPr>
            <w:r w:rsidRPr="00F24FCD">
              <w:rPr>
                <w:b/>
                <w:i/>
                <w:color w:val="000000"/>
                <w:sz w:val="28"/>
                <w:szCs w:val="28"/>
              </w:rPr>
              <w:t>х. Кубанский, х. Огонек, х. Заречный</w:t>
            </w:r>
          </w:p>
        </w:tc>
      </w:tr>
      <w:tr w:rsidR="00727A04" w:rsidRPr="00727A04" w:rsidTr="00727A04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right"/>
            </w:pPr>
            <w:r w:rsidRPr="00727A04">
              <w:t> </w:t>
            </w:r>
          </w:p>
          <w:p w:rsidR="00727A04" w:rsidRPr="00727A04" w:rsidRDefault="00727A04" w:rsidP="00727A04">
            <w:pPr>
              <w:spacing w:before="0" w:after="0"/>
              <w:jc w:val="right"/>
            </w:pPr>
          </w:p>
        </w:tc>
      </w:tr>
      <w:tr w:rsidR="00727A04" w:rsidRPr="00727A04" w:rsidTr="00727A04">
        <w:trPr>
          <w:trHeight w:val="300"/>
        </w:trPr>
        <w:tc>
          <w:tcPr>
            <w:tcW w:w="83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A04" w:rsidRPr="00727A04" w:rsidRDefault="00727A04" w:rsidP="00727A04">
            <w:pPr>
              <w:spacing w:before="0" w:after="0"/>
              <w:jc w:val="center"/>
            </w:pPr>
            <w:r w:rsidRPr="00727A04">
              <w:t>Название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7A04" w:rsidRPr="00727A04" w:rsidRDefault="00727A04" w:rsidP="00727A04">
            <w:pPr>
              <w:spacing w:before="0" w:after="0"/>
              <w:jc w:val="center"/>
            </w:pPr>
            <w:r w:rsidRPr="00727A04">
              <w:t>Расчетный срок, год</w:t>
            </w:r>
          </w:p>
        </w:tc>
      </w:tr>
      <w:tr w:rsidR="00727A04" w:rsidRPr="00727A04" w:rsidTr="00727A04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ШРП № 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right"/>
            </w:pPr>
            <w:r w:rsidRPr="00727A04">
              <w:t>2030</w:t>
            </w:r>
          </w:p>
        </w:tc>
      </w:tr>
      <w:tr w:rsidR="00727A04" w:rsidRPr="00727A04" w:rsidTr="00727A04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ШРП № 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right"/>
            </w:pPr>
            <w:r w:rsidRPr="00727A04">
              <w:t>2030</w:t>
            </w:r>
          </w:p>
        </w:tc>
      </w:tr>
      <w:tr w:rsidR="00727A04" w:rsidRPr="00727A04" w:rsidTr="00727A04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ШРП № 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right"/>
            </w:pPr>
            <w:r w:rsidRPr="00727A04">
              <w:t>2030</w:t>
            </w:r>
          </w:p>
        </w:tc>
      </w:tr>
      <w:tr w:rsidR="00727A04" w:rsidRPr="00727A04" w:rsidTr="00727A04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ШРП № 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</w:pPr>
            <w:r w:rsidRPr="00727A04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right"/>
            </w:pPr>
            <w:r w:rsidRPr="00727A04">
              <w:t>2030</w:t>
            </w:r>
          </w:p>
        </w:tc>
      </w:tr>
      <w:tr w:rsidR="00727A04" w:rsidRPr="00727A04" w:rsidTr="00727A04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7A04" w:rsidRPr="00727A04" w:rsidTr="00727A04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27A04" w:rsidRPr="00727A04" w:rsidTr="00727A04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A04" w:rsidRPr="00727A04" w:rsidRDefault="00727A04" w:rsidP="00727A04">
            <w:pPr>
              <w:spacing w:before="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EF5133" w:rsidRDefault="00EF5133" w:rsidP="00D560B3">
      <w:pPr>
        <w:spacing w:before="0" w:after="0"/>
        <w:jc w:val="left"/>
        <w:rPr>
          <w:b/>
          <w:sz w:val="28"/>
          <w:szCs w:val="28"/>
        </w:rPr>
      </w:pPr>
    </w:p>
    <w:p w:rsidR="00696407" w:rsidRDefault="00696407" w:rsidP="00D560B3">
      <w:pPr>
        <w:spacing w:before="0" w:after="0"/>
        <w:jc w:val="left"/>
        <w:rPr>
          <w:b/>
          <w:sz w:val="28"/>
          <w:szCs w:val="28"/>
        </w:rPr>
      </w:pPr>
    </w:p>
    <w:p w:rsidR="00D560B3" w:rsidRPr="00D560B3" w:rsidRDefault="00D560B3" w:rsidP="00D560B3">
      <w:pPr>
        <w:spacing w:before="0" w:after="0"/>
        <w:jc w:val="left"/>
        <w:rPr>
          <w:b/>
          <w:sz w:val="28"/>
          <w:szCs w:val="28"/>
        </w:rPr>
      </w:pPr>
      <w:r w:rsidRPr="00D560B3">
        <w:rPr>
          <w:b/>
          <w:sz w:val="28"/>
          <w:szCs w:val="28"/>
        </w:rPr>
        <w:lastRenderedPageBreak/>
        <w:t>4. Программа инвестиционных проектов, обеспечивающих достижение целевых показателей</w:t>
      </w:r>
    </w:p>
    <w:p w:rsidR="00D560B3" w:rsidRPr="00D560B3" w:rsidRDefault="00D560B3" w:rsidP="00D560B3">
      <w:pPr>
        <w:ind w:firstLine="708"/>
        <w:rPr>
          <w:sz w:val="28"/>
          <w:szCs w:val="28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3543"/>
      </w:tblGrid>
      <w:tr w:rsidR="000E288B" w:rsidRPr="00D560B3" w:rsidTr="00395332">
        <w:trPr>
          <w:trHeight w:val="442"/>
        </w:trPr>
        <w:tc>
          <w:tcPr>
            <w:tcW w:w="407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Кол-во</w:t>
            </w:r>
          </w:p>
        </w:tc>
        <w:tc>
          <w:tcPr>
            <w:tcW w:w="3543" w:type="dxa"/>
            <w:vMerge w:val="restart"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rPr>
          <w:trHeight w:val="562"/>
        </w:trPr>
        <w:tc>
          <w:tcPr>
            <w:tcW w:w="407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Pr="00D560B3" w:rsidRDefault="000E288B" w:rsidP="00313A3F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 xml:space="preserve">Строительство </w:t>
            </w:r>
            <w:r w:rsidRPr="00313A3F">
              <w:rPr>
                <w:sz w:val="28"/>
                <w:szCs w:val="28"/>
              </w:rPr>
              <w:t>ПРГ</w:t>
            </w:r>
          </w:p>
        </w:tc>
        <w:tc>
          <w:tcPr>
            <w:tcW w:w="2127" w:type="dxa"/>
            <w:vAlign w:val="center"/>
          </w:tcPr>
          <w:p w:rsidR="000E288B" w:rsidRPr="00F24FCD" w:rsidRDefault="00F24FCD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E288B" w:rsidRPr="00F24FCD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3543" w:type="dxa"/>
            <w:vAlign w:val="center"/>
          </w:tcPr>
          <w:p w:rsidR="000E288B" w:rsidRPr="00F24FCD" w:rsidRDefault="00F24FCD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1198,639</w:t>
            </w:r>
            <w:r w:rsidR="000E288B" w:rsidRPr="00F24FCD">
              <w:rPr>
                <w:sz w:val="28"/>
                <w:szCs w:val="28"/>
              </w:rPr>
              <w:t xml:space="preserve"> тыс.руб.</w:t>
            </w: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Default="00395332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288B">
              <w:rPr>
                <w:sz w:val="28"/>
                <w:szCs w:val="28"/>
              </w:rPr>
              <w:t xml:space="preserve">рокладка  газопровода  </w:t>
            </w:r>
          </w:p>
        </w:tc>
        <w:tc>
          <w:tcPr>
            <w:tcW w:w="2127" w:type="dxa"/>
            <w:vAlign w:val="center"/>
          </w:tcPr>
          <w:p w:rsidR="000E288B" w:rsidRPr="00F24FCD" w:rsidRDefault="00F24FCD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16,69</w:t>
            </w:r>
            <w:r w:rsidR="000E288B" w:rsidRPr="00F24FCD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3543" w:type="dxa"/>
            <w:vAlign w:val="center"/>
          </w:tcPr>
          <w:p w:rsidR="000E288B" w:rsidRPr="00F24FCD" w:rsidRDefault="00F24FCD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33495,321</w:t>
            </w:r>
            <w:bookmarkStart w:id="6" w:name="_GoBack"/>
            <w:bookmarkEnd w:id="6"/>
            <w:r w:rsidR="000E288B" w:rsidRPr="00F24FCD">
              <w:rPr>
                <w:sz w:val="28"/>
                <w:szCs w:val="28"/>
              </w:rPr>
              <w:t xml:space="preserve"> тыс.руб.</w:t>
            </w:r>
          </w:p>
        </w:tc>
      </w:tr>
    </w:tbl>
    <w:p w:rsidR="00D560B3" w:rsidRPr="00D560B3" w:rsidRDefault="00D560B3" w:rsidP="0051777B">
      <w:pPr>
        <w:rPr>
          <w:sz w:val="28"/>
          <w:szCs w:val="28"/>
        </w:rPr>
      </w:pPr>
    </w:p>
    <w:sectPr w:rsidR="00D560B3" w:rsidRPr="00D560B3" w:rsidSect="00B40B6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57" w:rsidRDefault="00104157" w:rsidP="004E6206">
      <w:pPr>
        <w:spacing w:before="0" w:after="0"/>
      </w:pPr>
      <w:r>
        <w:separator/>
      </w:r>
    </w:p>
  </w:endnote>
  <w:endnote w:type="continuationSeparator" w:id="0">
    <w:p w:rsidR="00104157" w:rsidRDefault="00104157" w:rsidP="004E62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32" w:rsidRDefault="00CF7F32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color w:val="548DD4" w:themeColor="text2" w:themeTint="99"/>
        <w:sz w:val="20"/>
        <w:szCs w:val="20"/>
      </w:rPr>
      <w:t xml:space="preserve">ООО «Проектный институт территориального  планирования»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F24FCD" w:rsidRPr="00F24FCD">
      <w:rPr>
        <w:rFonts w:asciiTheme="majorHAnsi" w:hAnsiTheme="majorHAnsi"/>
        <w:noProof/>
      </w:rPr>
      <w:t>6</w:t>
    </w:r>
    <w:r>
      <w:rPr>
        <w:rFonts w:asciiTheme="majorHAnsi" w:hAnsiTheme="majorHAnsi"/>
        <w:noProof/>
      </w:rPr>
      <w:fldChar w:fldCharType="end"/>
    </w:r>
  </w:p>
  <w:p w:rsidR="00CF7F32" w:rsidRDefault="00CF7F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57" w:rsidRDefault="00104157" w:rsidP="004E6206">
      <w:pPr>
        <w:spacing w:before="0" w:after="0"/>
      </w:pPr>
      <w:r>
        <w:separator/>
      </w:r>
    </w:p>
  </w:footnote>
  <w:footnote w:type="continuationSeparator" w:id="0">
    <w:p w:rsidR="00104157" w:rsidRDefault="00104157" w:rsidP="004E62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32" w:rsidRPr="004E6206" w:rsidRDefault="00CF7F32" w:rsidP="004E6206">
    <w:pPr>
      <w:pStyle w:val="a4"/>
      <w:jc w:val="left"/>
      <w:rPr>
        <w:color w:val="548DD4" w:themeColor="text2" w:themeTint="99"/>
        <w:sz w:val="22"/>
        <w:szCs w:val="22"/>
      </w:rPr>
    </w:pPr>
    <w:r w:rsidRPr="00BA6502">
      <w:rPr>
        <w:color w:val="548DD4" w:themeColor="text2" w:themeTint="99"/>
        <w:sz w:val="22"/>
        <w:szCs w:val="22"/>
      </w:rPr>
      <w:t>Приложение к программному документу</w:t>
    </w:r>
  </w:p>
  <w:p w:rsidR="00CF7F32" w:rsidRDefault="00CF7F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5507FA7"/>
    <w:multiLevelType w:val="multilevel"/>
    <w:tmpl w:val="DE588C9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>
    <w:nsid w:val="108E3A16"/>
    <w:multiLevelType w:val="multilevel"/>
    <w:tmpl w:val="55226B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i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4">
    <w:nsid w:val="13A42E81"/>
    <w:multiLevelType w:val="hybridMultilevel"/>
    <w:tmpl w:val="E3CE01E0"/>
    <w:lvl w:ilvl="0" w:tplc="3092A3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310AC"/>
    <w:multiLevelType w:val="hybridMultilevel"/>
    <w:tmpl w:val="4D2CFF62"/>
    <w:lvl w:ilvl="0" w:tplc="AE740586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17456F37"/>
    <w:multiLevelType w:val="hybridMultilevel"/>
    <w:tmpl w:val="868AF5E2"/>
    <w:lvl w:ilvl="0" w:tplc="6280222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1C651723"/>
    <w:multiLevelType w:val="hybridMultilevel"/>
    <w:tmpl w:val="F49475A8"/>
    <w:lvl w:ilvl="0" w:tplc="D344791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5F5650B"/>
    <w:multiLevelType w:val="hybridMultilevel"/>
    <w:tmpl w:val="3828C3D4"/>
    <w:lvl w:ilvl="0" w:tplc="CF882588">
      <w:start w:val="1"/>
      <w:numFmt w:val="bullet"/>
      <w:pStyle w:val="a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868AE6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9E9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CD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EA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9A6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C0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48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38F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34164E"/>
    <w:multiLevelType w:val="hybridMultilevel"/>
    <w:tmpl w:val="313ADA9C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>
    <w:nsid w:val="29D46B42"/>
    <w:multiLevelType w:val="multilevel"/>
    <w:tmpl w:val="1B9464F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1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11">
    <w:nsid w:val="2B453919"/>
    <w:multiLevelType w:val="hybridMultilevel"/>
    <w:tmpl w:val="1D6063FA"/>
    <w:lvl w:ilvl="0" w:tplc="578E7252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2">
    <w:nsid w:val="2CA0365E"/>
    <w:multiLevelType w:val="multilevel"/>
    <w:tmpl w:val="AB9646C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3">
    <w:nsid w:val="39D674AA"/>
    <w:multiLevelType w:val="multilevel"/>
    <w:tmpl w:val="E236F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4">
    <w:nsid w:val="3AD00948"/>
    <w:multiLevelType w:val="multilevel"/>
    <w:tmpl w:val="9B2A379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i/>
        <w:sz w:val="28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  <w:i/>
        <w:sz w:val="28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5">
    <w:nsid w:val="61B53622"/>
    <w:multiLevelType w:val="hybridMultilevel"/>
    <w:tmpl w:val="3D2AE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F0C5F91"/>
    <w:multiLevelType w:val="multilevel"/>
    <w:tmpl w:val="7BCE1D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6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2" w:hanging="2160"/>
      </w:pPr>
      <w:rPr>
        <w:rFonts w:hint="default"/>
      </w:rPr>
    </w:lvl>
  </w:abstractNum>
  <w:abstractNum w:abstractNumId="17">
    <w:nsid w:val="757C712B"/>
    <w:multiLevelType w:val="multilevel"/>
    <w:tmpl w:val="AFBE9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12"/>
  </w:num>
  <w:num w:numId="9">
    <w:abstractNumId w:val="13"/>
  </w:num>
  <w:num w:numId="10">
    <w:abstractNumId w:val="1"/>
  </w:num>
  <w:num w:numId="11">
    <w:abstractNumId w:val="14"/>
  </w:num>
  <w:num w:numId="12">
    <w:abstractNumId w:val="5"/>
  </w:num>
  <w:num w:numId="13">
    <w:abstractNumId w:val="10"/>
  </w:num>
  <w:num w:numId="14">
    <w:abstractNumId w:val="17"/>
  </w:num>
  <w:num w:numId="15">
    <w:abstractNumId w:val="15"/>
  </w:num>
  <w:num w:numId="16">
    <w:abstractNumId w:val="4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6"/>
    <w:rsid w:val="00016EBA"/>
    <w:rsid w:val="000411DE"/>
    <w:rsid w:val="00045970"/>
    <w:rsid w:val="000B7C5F"/>
    <w:rsid w:val="000E1437"/>
    <w:rsid w:val="000E288B"/>
    <w:rsid w:val="000F65FF"/>
    <w:rsid w:val="00104157"/>
    <w:rsid w:val="001530AD"/>
    <w:rsid w:val="001B0082"/>
    <w:rsid w:val="001E3099"/>
    <w:rsid w:val="001F3501"/>
    <w:rsid w:val="0021244F"/>
    <w:rsid w:val="002138AE"/>
    <w:rsid w:val="00236C5D"/>
    <w:rsid w:val="0026214E"/>
    <w:rsid w:val="00266819"/>
    <w:rsid w:val="00280B14"/>
    <w:rsid w:val="00283666"/>
    <w:rsid w:val="002B572C"/>
    <w:rsid w:val="002C5D35"/>
    <w:rsid w:val="002E178B"/>
    <w:rsid w:val="002F5817"/>
    <w:rsid w:val="00303A80"/>
    <w:rsid w:val="00313A3F"/>
    <w:rsid w:val="00325033"/>
    <w:rsid w:val="0032652C"/>
    <w:rsid w:val="00326CE3"/>
    <w:rsid w:val="0033288D"/>
    <w:rsid w:val="00384C36"/>
    <w:rsid w:val="00395332"/>
    <w:rsid w:val="003A6742"/>
    <w:rsid w:val="003E4EAA"/>
    <w:rsid w:val="003F4FDC"/>
    <w:rsid w:val="0041250A"/>
    <w:rsid w:val="0046207A"/>
    <w:rsid w:val="00465480"/>
    <w:rsid w:val="00467926"/>
    <w:rsid w:val="004723B4"/>
    <w:rsid w:val="004764FE"/>
    <w:rsid w:val="00491712"/>
    <w:rsid w:val="004A744F"/>
    <w:rsid w:val="004E6206"/>
    <w:rsid w:val="00503CFA"/>
    <w:rsid w:val="00512B68"/>
    <w:rsid w:val="00513771"/>
    <w:rsid w:val="0051777B"/>
    <w:rsid w:val="00522CFE"/>
    <w:rsid w:val="00522EFB"/>
    <w:rsid w:val="0054400E"/>
    <w:rsid w:val="00567CE8"/>
    <w:rsid w:val="00576A57"/>
    <w:rsid w:val="005909D1"/>
    <w:rsid w:val="005B7ADA"/>
    <w:rsid w:val="005E4245"/>
    <w:rsid w:val="005E7CA6"/>
    <w:rsid w:val="005F66E5"/>
    <w:rsid w:val="00606E48"/>
    <w:rsid w:val="00611F42"/>
    <w:rsid w:val="006134F9"/>
    <w:rsid w:val="006147BC"/>
    <w:rsid w:val="00617F8B"/>
    <w:rsid w:val="0063451A"/>
    <w:rsid w:val="006423A8"/>
    <w:rsid w:val="006468F1"/>
    <w:rsid w:val="00647186"/>
    <w:rsid w:val="0065698B"/>
    <w:rsid w:val="00661A38"/>
    <w:rsid w:val="00692583"/>
    <w:rsid w:val="0069321F"/>
    <w:rsid w:val="00696407"/>
    <w:rsid w:val="006E1294"/>
    <w:rsid w:val="00727A04"/>
    <w:rsid w:val="00772544"/>
    <w:rsid w:val="00773F33"/>
    <w:rsid w:val="007C73E8"/>
    <w:rsid w:val="007D44EC"/>
    <w:rsid w:val="00802D77"/>
    <w:rsid w:val="00804158"/>
    <w:rsid w:val="00804311"/>
    <w:rsid w:val="00834675"/>
    <w:rsid w:val="00895055"/>
    <w:rsid w:val="008A09B6"/>
    <w:rsid w:val="008D323F"/>
    <w:rsid w:val="008D5EA7"/>
    <w:rsid w:val="008D616C"/>
    <w:rsid w:val="008E68A6"/>
    <w:rsid w:val="00900B18"/>
    <w:rsid w:val="00905F15"/>
    <w:rsid w:val="0091772F"/>
    <w:rsid w:val="00921315"/>
    <w:rsid w:val="009332F3"/>
    <w:rsid w:val="0094002F"/>
    <w:rsid w:val="00953245"/>
    <w:rsid w:val="00992175"/>
    <w:rsid w:val="009A6EF2"/>
    <w:rsid w:val="009C445C"/>
    <w:rsid w:val="009E26B0"/>
    <w:rsid w:val="00A125ED"/>
    <w:rsid w:val="00A12DAB"/>
    <w:rsid w:val="00A25379"/>
    <w:rsid w:val="00A35EEB"/>
    <w:rsid w:val="00A42074"/>
    <w:rsid w:val="00A53FE6"/>
    <w:rsid w:val="00A60ADC"/>
    <w:rsid w:val="00A726CB"/>
    <w:rsid w:val="00A9159F"/>
    <w:rsid w:val="00AD5062"/>
    <w:rsid w:val="00AE1A6E"/>
    <w:rsid w:val="00B27718"/>
    <w:rsid w:val="00B40B67"/>
    <w:rsid w:val="00B41659"/>
    <w:rsid w:val="00B440E3"/>
    <w:rsid w:val="00B45B37"/>
    <w:rsid w:val="00BB756F"/>
    <w:rsid w:val="00BD13C3"/>
    <w:rsid w:val="00BE3305"/>
    <w:rsid w:val="00BE3874"/>
    <w:rsid w:val="00BF4A43"/>
    <w:rsid w:val="00BF7B96"/>
    <w:rsid w:val="00C02F40"/>
    <w:rsid w:val="00C73322"/>
    <w:rsid w:val="00C97F25"/>
    <w:rsid w:val="00CF044C"/>
    <w:rsid w:val="00CF447C"/>
    <w:rsid w:val="00CF7F32"/>
    <w:rsid w:val="00D02C97"/>
    <w:rsid w:val="00D157CE"/>
    <w:rsid w:val="00D560B3"/>
    <w:rsid w:val="00D80926"/>
    <w:rsid w:val="00DB0CE8"/>
    <w:rsid w:val="00DB1DED"/>
    <w:rsid w:val="00E04778"/>
    <w:rsid w:val="00E14F90"/>
    <w:rsid w:val="00E24B7C"/>
    <w:rsid w:val="00E41FF5"/>
    <w:rsid w:val="00E5199C"/>
    <w:rsid w:val="00E5570B"/>
    <w:rsid w:val="00E70BA9"/>
    <w:rsid w:val="00E71B16"/>
    <w:rsid w:val="00E8637C"/>
    <w:rsid w:val="00EA06F7"/>
    <w:rsid w:val="00EA22B7"/>
    <w:rsid w:val="00EB3B8A"/>
    <w:rsid w:val="00EB5AB9"/>
    <w:rsid w:val="00EF4536"/>
    <w:rsid w:val="00EF5133"/>
    <w:rsid w:val="00F16D28"/>
    <w:rsid w:val="00F24FCD"/>
    <w:rsid w:val="00F25E7B"/>
    <w:rsid w:val="00F40555"/>
    <w:rsid w:val="00FB5F48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">
    <w:name w:val="S_Обычный"/>
    <w:basedOn w:val="a0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1"/>
    <w:link w:val="a4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1"/>
    <w:link w:val="a6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2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326CE3"/>
    <w:pPr>
      <w:ind w:left="720"/>
      <w:contextualSpacing/>
    </w:pPr>
  </w:style>
  <w:style w:type="paragraph" w:styleId="ac">
    <w:name w:val="Body Text Indent"/>
    <w:basedOn w:val="a0"/>
    <w:link w:val="ad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d">
    <w:name w:val="Основной текст с отступом Знак"/>
    <w:basedOn w:val="a1"/>
    <w:link w:val="ac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e">
    <w:name w:val="Содержимое таблицы"/>
    <w:basedOn w:val="a0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0"/>
    <w:next w:val="a0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2"/>
    <w:next w:val="aa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Маркированный"/>
    <w:basedOn w:val="a"/>
    <w:link w:val="S2"/>
    <w:autoRedefine/>
    <w:rsid w:val="00F24FCD"/>
    <w:pPr>
      <w:tabs>
        <w:tab w:val="left" w:pos="1260"/>
      </w:tabs>
      <w:spacing w:line="360" w:lineRule="auto"/>
      <w:contextualSpacing w:val="0"/>
      <w:jc w:val="both"/>
    </w:pPr>
    <w:rPr>
      <w:sz w:val="24"/>
      <w:szCs w:val="24"/>
    </w:rPr>
  </w:style>
  <w:style w:type="character" w:customStyle="1" w:styleId="S2">
    <w:name w:val="S_Маркированный Знак Знак"/>
    <w:link w:val="S1"/>
    <w:rsid w:val="00F24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F24FCD"/>
    <w:pPr>
      <w:numPr>
        <w:numId w:val="18"/>
      </w:numPr>
      <w:spacing w:before="0" w:after="0"/>
      <w:contextualSpacing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">
    <w:name w:val="S_Обычный"/>
    <w:basedOn w:val="a0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1"/>
    <w:link w:val="a4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1"/>
    <w:link w:val="a6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2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326CE3"/>
    <w:pPr>
      <w:ind w:left="720"/>
      <w:contextualSpacing/>
    </w:pPr>
  </w:style>
  <w:style w:type="paragraph" w:styleId="ac">
    <w:name w:val="Body Text Indent"/>
    <w:basedOn w:val="a0"/>
    <w:link w:val="ad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d">
    <w:name w:val="Основной текст с отступом Знак"/>
    <w:basedOn w:val="a1"/>
    <w:link w:val="ac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e">
    <w:name w:val="Содержимое таблицы"/>
    <w:basedOn w:val="a0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1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0"/>
    <w:next w:val="a0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2"/>
    <w:next w:val="aa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Маркированный"/>
    <w:basedOn w:val="a"/>
    <w:link w:val="S2"/>
    <w:autoRedefine/>
    <w:rsid w:val="00F24FCD"/>
    <w:pPr>
      <w:tabs>
        <w:tab w:val="left" w:pos="1260"/>
      </w:tabs>
      <w:spacing w:line="360" w:lineRule="auto"/>
      <w:contextualSpacing w:val="0"/>
      <w:jc w:val="both"/>
    </w:pPr>
    <w:rPr>
      <w:sz w:val="24"/>
      <w:szCs w:val="24"/>
    </w:rPr>
  </w:style>
  <w:style w:type="character" w:customStyle="1" w:styleId="S2">
    <w:name w:val="S_Маркированный Знак Знак"/>
    <w:link w:val="S1"/>
    <w:rsid w:val="00F24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F24FCD"/>
    <w:pPr>
      <w:numPr>
        <w:numId w:val="18"/>
      </w:numPr>
      <w:spacing w:before="0" w:after="0"/>
      <w:contextualSpacing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DC82-D66D-402C-BA1E-D0686A5A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14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"ПИТП"</Company>
  <LinksUpToDate>false</LinksUpToDate>
  <CharactersWithSpaces>19917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Ольга</cp:lastModifiedBy>
  <cp:revision>2</cp:revision>
  <cp:lastPrinted>2013-04-23T05:38:00Z</cp:lastPrinted>
  <dcterms:created xsi:type="dcterms:W3CDTF">2013-04-22T05:27:00Z</dcterms:created>
  <dcterms:modified xsi:type="dcterms:W3CDTF">2013-09-02T12:58:00Z</dcterms:modified>
</cp:coreProperties>
</file>